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72" w:rsidRPr="00BB1318" w:rsidRDefault="00942572" w:rsidP="00BB1318">
      <w:pPr>
        <w:spacing w:before="100" w:beforeAutospacing="1" w:after="240"/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BB1318">
        <w:rPr>
          <w:rStyle w:val="a5"/>
          <w:rFonts w:ascii="Times New Roman" w:hAnsi="Times New Roman" w:cs="Times New Roman"/>
          <w:b w:val="0"/>
          <w:color w:val="00B050"/>
          <w:sz w:val="32"/>
          <w:szCs w:val="32"/>
          <w:shd w:val="clear" w:color="auto" w:fill="FFFFFF"/>
        </w:rPr>
        <w:t>Рациональное питание детей – </w:t>
      </w:r>
      <w:r w:rsidRPr="00BB1318">
        <w:rPr>
          <w:rStyle w:val="a5"/>
          <w:rFonts w:ascii="Times New Roman" w:hAnsi="Times New Roman" w:cs="Times New Roman"/>
          <w:b w:val="0"/>
          <w:color w:val="7030A0"/>
          <w:sz w:val="32"/>
          <w:szCs w:val="32"/>
          <w:shd w:val="clear" w:color="auto" w:fill="FFFFFF"/>
        </w:rPr>
        <w:t>гарантия здоровья и гармоничного развития</w:t>
      </w:r>
      <w:r w:rsidRPr="00BB131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. Важно, чтобы детский рацион отвечал потребностям малыша и соответствовал его возрасту.</w:t>
      </w:r>
    </w:p>
    <w:p w:rsidR="00942572" w:rsidRDefault="00942572" w:rsidP="00942572">
      <w:pPr>
        <w:spacing w:before="100" w:beforeAutospacing="1" w:after="240"/>
        <w:ind w:left="-57"/>
        <w:jc w:val="center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E3A4258" wp14:editId="4796E7CD">
            <wp:extent cx="2021604" cy="1752600"/>
            <wp:effectExtent l="0" t="0" r="0" b="0"/>
            <wp:docPr id="2" name="Рисунок 2" descr="hello_html_m79aa4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9aa47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0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18" w:rsidRDefault="00BB1318" w:rsidP="00BB1318">
      <w:pPr>
        <w:pStyle w:val="a6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/>
          <w:b/>
          <w:bCs/>
          <w:color w:val="00B050"/>
          <w:sz w:val="32"/>
          <w:szCs w:val="32"/>
        </w:rPr>
        <w:br/>
      </w:r>
      <w:r>
        <w:rPr>
          <w:rStyle w:val="a5"/>
          <w:rFonts w:ascii="Comic Sans MS" w:hAnsi="Comic Sans MS"/>
          <w:color w:val="00B050"/>
          <w:sz w:val="32"/>
          <w:szCs w:val="32"/>
        </w:rPr>
        <w:t>Помните!</w:t>
      </w:r>
    </w:p>
    <w:p w:rsidR="00BB1318" w:rsidRDefault="00BB1318" w:rsidP="00BB1318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color w:val="C00000"/>
          <w:sz w:val="27"/>
          <w:szCs w:val="27"/>
        </w:rPr>
        <w:t>Дети очень внимательны, они все видят и слышат. Следите за своими репликами о пище. О пище можно говорить только хорошо.</w:t>
      </w:r>
    </w:p>
    <w:p w:rsidR="000F3BD1" w:rsidRDefault="00BB1318" w:rsidP="00BB1318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EB1165"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 xml:space="preserve"> </w:t>
      </w:r>
      <w:r w:rsidR="00942572" w:rsidRPr="00EB116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МБДОУ «Детский сад № 137»                             Составила воспитатель:                                       </w:t>
      </w:r>
      <w:proofErr w:type="spellStart"/>
      <w:r w:rsidR="00942572" w:rsidRPr="00EB1165">
        <w:rPr>
          <w:rFonts w:ascii="Times New Roman" w:hAnsi="Times New Roman" w:cs="Times New Roman"/>
          <w:b/>
          <w:color w:val="0033CC"/>
          <w:sz w:val="24"/>
          <w:szCs w:val="24"/>
        </w:rPr>
        <w:t>Пущиенко</w:t>
      </w:r>
      <w:proofErr w:type="spellEnd"/>
      <w:r w:rsidR="00942572" w:rsidRPr="00EB116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Наталья Валерьевна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0F3BD1">
        <w:rPr>
          <w:rFonts w:ascii="Times New Roman" w:hAnsi="Times New Roman" w:cs="Times New Roman"/>
          <w:b/>
          <w:color w:val="0033CC"/>
          <w:sz w:val="24"/>
          <w:szCs w:val="24"/>
        </w:rPr>
        <w:t>Дзержинск 2020</w:t>
      </w:r>
      <w:bookmarkStart w:id="0" w:name="_GoBack"/>
      <w:bookmarkEnd w:id="0"/>
    </w:p>
    <w:p w:rsidR="00BB1318" w:rsidRPr="00BB1318" w:rsidRDefault="00BB1318" w:rsidP="00BB1318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</w:t>
      </w:r>
      <w:r w:rsidR="00942572" w:rsidRPr="00BB1318">
        <w:rPr>
          <w:rFonts w:ascii="Times New Roman" w:hAnsi="Times New Roman" w:cs="Times New Roman"/>
          <w:b/>
          <w:bCs/>
          <w:color w:val="00B050"/>
          <w:sz w:val="28"/>
          <w:szCs w:val="28"/>
        </w:rPr>
        <w:t>Главные принципы правильного питания для детей: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                  </w:t>
      </w:r>
      <w:r w:rsidR="00942572" w:rsidRPr="00BB1318">
        <w:rPr>
          <w:rFonts w:ascii="Times New Roman" w:hAnsi="Times New Roman" w:cs="Times New Roman"/>
          <w:b/>
          <w:color w:val="7030A0"/>
          <w:sz w:val="24"/>
          <w:szCs w:val="24"/>
        </w:rPr>
        <w:t>При составлении меню правильного питания для роста и развития следует учитывать, что детскому организму требуется больше калорий и питательных веществ.</w:t>
      </w:r>
    </w:p>
    <w:p w:rsidR="00942572" w:rsidRPr="00BB1318" w:rsidRDefault="00942572" w:rsidP="00BB1318">
      <w:pPr>
        <w:pStyle w:val="a6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7030A0"/>
        </w:rPr>
      </w:pPr>
      <w:r w:rsidRPr="00BB1318">
        <w:rPr>
          <w:b/>
          <w:color w:val="7030A0"/>
        </w:rPr>
        <w:t>Рацион детей должен включать все группы витаминов и минералов. Так как скорость обмена веществ у детей в 2 раза больше, чем у взрослых, то и суточную калорийность нужно поддерживать на высоком уровне.</w:t>
      </w:r>
    </w:p>
    <w:p w:rsidR="00BB1318" w:rsidRPr="00BB1318" w:rsidRDefault="00BB1318" w:rsidP="00BB1318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b/>
          <w:color w:val="000000"/>
          <w:sz w:val="28"/>
          <w:szCs w:val="28"/>
        </w:rPr>
      </w:pPr>
    </w:p>
    <w:p w:rsidR="00BB1318" w:rsidRPr="00BB1318" w:rsidRDefault="00BB1318" w:rsidP="00BB1318">
      <w:pPr>
        <w:pStyle w:val="a6"/>
        <w:shd w:val="clear" w:color="auto" w:fill="FFFFFF"/>
        <w:spacing w:before="0" w:beforeAutospacing="0" w:after="0" w:afterAutospacing="0" w:line="317" w:lineRule="atLeast"/>
        <w:ind w:left="720"/>
        <w:rPr>
          <w:color w:val="000000"/>
          <w:sz w:val="28"/>
          <w:szCs w:val="28"/>
        </w:rPr>
      </w:pPr>
    </w:p>
    <w:p w:rsidR="00942572" w:rsidRDefault="00BB1318" w:rsidP="00942572">
      <w:pPr>
        <w:spacing w:before="100" w:beforeAutospacing="1" w:after="240"/>
        <w:ind w:left="-57"/>
        <w:jc w:val="center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18C7A93" wp14:editId="55470BE7">
            <wp:extent cx="2476500" cy="1524000"/>
            <wp:effectExtent l="0" t="0" r="0" b="0"/>
            <wp:docPr id="3" name="Рисунок 3" descr="hello_html_m39e04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9e04f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18" w:rsidRDefault="00BB1318" w:rsidP="00942572">
      <w:pPr>
        <w:spacing w:before="100" w:beforeAutospacing="1" w:after="240"/>
        <w:ind w:left="-57"/>
        <w:jc w:val="center"/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247EFE65" wp14:editId="0ED37DAD">
            <wp:extent cx="2200275" cy="1462118"/>
            <wp:effectExtent l="0" t="0" r="0" b="0"/>
            <wp:docPr id="5" name="Рисунок 5" descr="hello_html_m306ff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06ff2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24" cy="14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18" w:rsidRDefault="00BB1318" w:rsidP="00BB1318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Comic Sans MS" w:hAnsi="Comic Sans MS"/>
          <w:color w:val="C00000"/>
          <w:sz w:val="20"/>
          <w:szCs w:val="20"/>
        </w:rPr>
        <w:t>Полноценным «строительство» детского организма станет в том случае, если Ваш малыш ежедневно будет иметь в своем рационе:</w:t>
      </w:r>
    </w:p>
    <w:p w:rsidR="00BB1318" w:rsidRDefault="00BB1318" w:rsidP="00BB1318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C00000"/>
          <w:sz w:val="20"/>
          <w:szCs w:val="20"/>
        </w:rPr>
        <w:t>- 500 мл молока или кисломолочных продуктов в натуральном виде;</w:t>
      </w:r>
    </w:p>
    <w:p w:rsidR="00BB1318" w:rsidRDefault="00BB1318" w:rsidP="00BB1318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C00000"/>
          <w:sz w:val="20"/>
          <w:szCs w:val="20"/>
        </w:rPr>
        <w:t>-40 г творога, одно яйцо;</w:t>
      </w:r>
    </w:p>
    <w:p w:rsidR="00BB1318" w:rsidRDefault="00BB1318" w:rsidP="00BB1318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C00000"/>
          <w:sz w:val="20"/>
          <w:szCs w:val="20"/>
        </w:rPr>
        <w:t>-60-70- г мяса (и не реже двух раз в неделю столько же рыбы);</w:t>
      </w:r>
    </w:p>
    <w:p w:rsidR="00BB1318" w:rsidRDefault="00BB1318" w:rsidP="00BB1318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C00000"/>
          <w:sz w:val="20"/>
          <w:szCs w:val="20"/>
        </w:rPr>
        <w:t>-20 г сливочного масла, 7-10 г растительного масла (лучше всего в натуральном виде, так как в нем есть те вещества, которые помогают становлению ЦНС, желудочно-кишечного тракта, гормональной системы);</w:t>
      </w:r>
    </w:p>
    <w:p w:rsidR="00BB1318" w:rsidRDefault="00BB1318" w:rsidP="00BB1318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C00000"/>
          <w:sz w:val="20"/>
          <w:szCs w:val="20"/>
        </w:rPr>
        <w:t>-150-200 г овощей (морковь, свекла, капуста и др.); фрукты;</w:t>
      </w:r>
    </w:p>
    <w:p w:rsidR="00BB1318" w:rsidRDefault="00BB1318" w:rsidP="00BB1318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C00000"/>
          <w:sz w:val="20"/>
          <w:szCs w:val="20"/>
        </w:rPr>
        <w:t>-40 г сахара, крупяные блюда, а лучше ассорти (гречка, овсяные хлопья, рис и др.)</w:t>
      </w:r>
      <w:proofErr w:type="gramStart"/>
      <w:r>
        <w:rPr>
          <w:rFonts w:ascii="Comic Sans MS" w:hAnsi="Comic Sans MS" w:cs="Arial"/>
          <w:b/>
          <w:bCs/>
          <w:color w:val="C00000"/>
          <w:sz w:val="20"/>
          <w:szCs w:val="20"/>
        </w:rPr>
        <w:t>;-</w:t>
      </w:r>
      <w:proofErr w:type="gramEnd"/>
      <w:r>
        <w:rPr>
          <w:rFonts w:ascii="Comic Sans MS" w:hAnsi="Comic Sans MS" w:cs="Arial"/>
          <w:b/>
          <w:bCs/>
          <w:color w:val="C00000"/>
          <w:sz w:val="20"/>
          <w:szCs w:val="20"/>
        </w:rPr>
        <w:t>хлеб – преимущественно, черный.</w:t>
      </w:r>
    </w:p>
    <w:p w:rsidR="00BB1318" w:rsidRPr="00942572" w:rsidRDefault="00BB1318" w:rsidP="00942572">
      <w:pPr>
        <w:spacing w:before="100" w:beforeAutospacing="1" w:after="240"/>
        <w:ind w:left="-57"/>
        <w:jc w:val="center"/>
        <w:rPr>
          <w:sz w:val="44"/>
          <w:szCs w:val="44"/>
        </w:rPr>
      </w:pPr>
    </w:p>
    <w:sectPr w:rsidR="00BB1318" w:rsidRPr="00942572" w:rsidSect="00942572"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B6B"/>
    <w:multiLevelType w:val="hybridMultilevel"/>
    <w:tmpl w:val="E56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C4E"/>
    <w:rsid w:val="000F3BD1"/>
    <w:rsid w:val="004C518F"/>
    <w:rsid w:val="00942572"/>
    <w:rsid w:val="00A35C4E"/>
    <w:rsid w:val="00B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4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42572"/>
    <w:rPr>
      <w:b/>
      <w:bCs/>
    </w:rPr>
  </w:style>
  <w:style w:type="paragraph" w:styleId="a6">
    <w:name w:val="Normal (Web)"/>
    <w:basedOn w:val="a"/>
    <w:uiPriority w:val="99"/>
    <w:semiHidden/>
    <w:unhideWhenUsed/>
    <w:rsid w:val="0094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</cp:lastModifiedBy>
  <cp:revision>5</cp:revision>
  <dcterms:created xsi:type="dcterms:W3CDTF">2020-11-17T17:17:00Z</dcterms:created>
  <dcterms:modified xsi:type="dcterms:W3CDTF">2020-11-25T17:15:00Z</dcterms:modified>
</cp:coreProperties>
</file>