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C04" w:rsidRDefault="00324AB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0.95pt;margin-top:465.65pt;width:332.7pt;height:243.3pt;z-index:251659264">
            <v:textbox>
              <w:txbxContent>
                <w:p w:rsidR="008876DB" w:rsidRPr="008667B2" w:rsidRDefault="008876DB" w:rsidP="008876DB">
                  <w:pPr>
                    <w:pStyle w:val="4"/>
                    <w:shd w:val="clear" w:color="auto" w:fill="F4F4F4"/>
                    <w:spacing w:before="120"/>
                    <w:jc w:val="center"/>
                    <w:rPr>
                      <w:rFonts w:ascii="Times New Roman" w:hAnsi="Times New Roman" w:cs="Times New Roman"/>
                      <w:bCs w:val="0"/>
                      <w:color w:val="FF0000"/>
                      <w:sz w:val="40"/>
                      <w:szCs w:val="40"/>
                    </w:rPr>
                  </w:pPr>
                  <w:r w:rsidRPr="008667B2">
                    <w:rPr>
                      <w:rFonts w:ascii="Times New Roman" w:hAnsi="Times New Roman" w:cs="Times New Roman"/>
                      <w:bCs w:val="0"/>
                      <w:color w:val="FF0000"/>
                      <w:sz w:val="40"/>
                      <w:szCs w:val="40"/>
                    </w:rPr>
                    <w:t>Предостережения</w:t>
                  </w:r>
                </w:p>
                <w:p w:rsidR="008876DB" w:rsidRPr="008667B2" w:rsidRDefault="008876DB" w:rsidP="008667B2">
                  <w:pPr>
                    <w:pStyle w:val="a5"/>
                    <w:shd w:val="clear" w:color="auto" w:fill="F4F4F4"/>
                    <w:spacing w:before="0" w:beforeAutospacing="0" w:after="0" w:afterAutospacing="0"/>
                    <w:rPr>
                      <w:color w:val="212529"/>
                    </w:rPr>
                  </w:pPr>
                  <w:r w:rsidRPr="008876DB">
                    <w:rPr>
                      <w:color w:val="555555"/>
                    </w:rPr>
                    <w:br/>
                    <w:t>   Существуют противопоказания к некоторым продуктам и количеству принимаемой пищи. </w:t>
                  </w:r>
                  <w:r w:rsidRPr="008876DB">
                    <w:rPr>
                      <w:color w:val="555555"/>
                    </w:rPr>
                    <w:br/>
                  </w:r>
                  <w:r w:rsidRPr="008876DB">
                    <w:rPr>
                      <w:color w:val="212529"/>
                    </w:rPr>
                    <w:t> </w:t>
                  </w:r>
                  <w:r w:rsidRPr="008876DB">
                    <w:rPr>
                      <w:color w:val="555555"/>
                    </w:rPr>
                    <w:t>Минимизируйте количество сахара в продуктах и реже балуйте сладкими</w:t>
                  </w:r>
                  <w:r>
                    <w:rPr>
                      <w:rFonts w:ascii="Trebuchet MS" w:hAnsi="Trebuchet MS"/>
                      <w:color w:val="555555"/>
                      <w:sz w:val="37"/>
                      <w:szCs w:val="37"/>
                    </w:rPr>
                    <w:t xml:space="preserve"> </w:t>
                  </w:r>
                  <w:r w:rsidRPr="008876DB">
                    <w:rPr>
                      <w:color w:val="555555"/>
                    </w:rPr>
                    <w:t>блюдами. Избыток насыщенной сахаром пищи грозит ребёнку излишним весом,</w:t>
                  </w:r>
                  <w:r>
                    <w:rPr>
                      <w:rFonts w:ascii="Trebuchet MS" w:hAnsi="Trebuchet MS"/>
                      <w:color w:val="555555"/>
                      <w:sz w:val="37"/>
                      <w:szCs w:val="37"/>
                    </w:rPr>
                    <w:t xml:space="preserve"> </w:t>
                  </w:r>
                  <w:r w:rsidRPr="008876DB">
                    <w:rPr>
                      <w:color w:val="555555"/>
                    </w:rPr>
                    <w:t>ухудшением аппетита, </w:t>
                  </w:r>
                  <w:hyperlink r:id="rId5" w:history="1">
                    <w:r w:rsidRPr="008876DB">
                      <w:rPr>
                        <w:rStyle w:val="a6"/>
                        <w:b/>
                        <w:bCs/>
                        <w:color w:val="009EA2"/>
                        <w:bdr w:val="none" w:sz="0" w:space="0" w:color="auto" w:frame="1"/>
                      </w:rPr>
                      <w:t>сахарным диабетом</w:t>
                    </w:r>
                  </w:hyperlink>
                  <w:r w:rsidRPr="008876DB">
                    <w:rPr>
                      <w:color w:val="555555"/>
                    </w:rPr>
                    <w:t> и </w:t>
                  </w:r>
                  <w:hyperlink r:id="rId6" w:history="1">
                    <w:r w:rsidRPr="008876DB">
                      <w:rPr>
                        <w:rStyle w:val="a6"/>
                        <w:b/>
                        <w:bCs/>
                        <w:color w:val="009EA2"/>
                        <w:bdr w:val="none" w:sz="0" w:space="0" w:color="auto" w:frame="1"/>
                      </w:rPr>
                      <w:t>кариесом</w:t>
                    </w:r>
                  </w:hyperlink>
                  <w:r w:rsidRPr="008876DB">
                    <w:rPr>
                      <w:color w:val="555555"/>
                    </w:rPr>
                    <w:t> в</w:t>
                  </w:r>
                  <w:r>
                    <w:rPr>
                      <w:rFonts w:ascii="Trebuchet MS" w:hAnsi="Trebuchet MS"/>
                      <w:color w:val="555555"/>
                      <w:sz w:val="37"/>
                      <w:szCs w:val="37"/>
                    </w:rPr>
                    <w:t xml:space="preserve"> </w:t>
                  </w:r>
                  <w:r w:rsidRPr="008667B2">
                    <w:rPr>
                      <w:color w:val="555555"/>
                    </w:rPr>
                    <w:t>недалёком будущем.</w:t>
                  </w:r>
                  <w:r w:rsidRPr="008667B2">
                    <w:rPr>
                      <w:color w:val="555555"/>
                    </w:rPr>
                    <w:br/>
                    <w:t> Будьте аккуратными со специями и острыми блюдами, они нарушают пищеварение и вызывают</w:t>
                  </w:r>
                  <w:r w:rsidRPr="008667B2">
                    <w:rPr>
                      <w:rFonts w:ascii="Trebuchet MS" w:hAnsi="Trebuchet MS"/>
                      <w:color w:val="555555"/>
                      <w:sz w:val="37"/>
                      <w:szCs w:val="37"/>
                    </w:rPr>
                    <w:t xml:space="preserve"> </w:t>
                  </w:r>
                  <w:r w:rsidRPr="008667B2">
                    <w:rPr>
                      <w:color w:val="555555"/>
                    </w:rPr>
                    <w:t>аллергические реакции.</w:t>
                  </w:r>
                  <w:r w:rsidRPr="008667B2">
                    <w:rPr>
                      <w:rFonts w:ascii="Trebuchet MS" w:hAnsi="Trebuchet MS"/>
                      <w:color w:val="555555"/>
                      <w:sz w:val="37"/>
                      <w:szCs w:val="37"/>
                    </w:rPr>
                    <w:br/>
                  </w:r>
                  <w:r w:rsidRPr="008667B2">
                    <w:rPr>
                      <w:color w:val="555555"/>
                    </w:rPr>
                    <w:t> Слишком горячая еда может напугать ребёнка, и отбить у него желание есть с удовольствием на долгое время. Излишне холодная</w:t>
                  </w:r>
                  <w:r>
                    <w:rPr>
                      <w:rFonts w:ascii="Trebuchet MS" w:hAnsi="Trebuchet MS"/>
                      <w:color w:val="555555"/>
                      <w:sz w:val="37"/>
                      <w:szCs w:val="37"/>
                    </w:rPr>
                    <w:t xml:space="preserve"> </w:t>
                  </w:r>
                  <w:r w:rsidRPr="008667B2">
                    <w:rPr>
                      <w:color w:val="555555"/>
                    </w:rPr>
                    <w:t>пища в таком возрасте приведёт к </w:t>
                  </w:r>
                  <w:hyperlink r:id="rId7" w:history="1">
                    <w:r w:rsidRPr="008667B2">
                      <w:rPr>
                        <w:rStyle w:val="a6"/>
                        <w:b/>
                        <w:bCs/>
                        <w:color w:val="009EA2"/>
                        <w:bdr w:val="none" w:sz="0" w:space="0" w:color="auto" w:frame="1"/>
                      </w:rPr>
                      <w:t>ангине</w:t>
                    </w:r>
                  </w:hyperlink>
                  <w:r w:rsidRPr="008667B2">
                    <w:rPr>
                      <w:color w:val="555555"/>
                    </w:rPr>
                    <w:t>, особенно в жаркое летнее время года.</w:t>
                  </w:r>
                  <w:r w:rsidRPr="008667B2">
                    <w:rPr>
                      <w:color w:val="555555"/>
                    </w:rPr>
                    <w:br/>
                  </w:r>
                  <w:r>
                    <w:rPr>
                      <w:rFonts w:ascii="Trebuchet MS" w:hAnsi="Trebuchet MS"/>
                      <w:color w:val="555555"/>
                      <w:sz w:val="37"/>
                      <w:szCs w:val="37"/>
                    </w:rPr>
                    <w:t> </w:t>
                  </w:r>
                </w:p>
                <w:p w:rsidR="008876DB" w:rsidRDefault="008876DB" w:rsidP="008876DB">
                  <w:pPr>
                    <w:numPr>
                      <w:ilvl w:val="0"/>
                      <w:numId w:val="3"/>
                    </w:numPr>
                    <w:shd w:val="clear" w:color="auto" w:fill="F4F4F4"/>
                    <w:spacing w:before="50" w:after="50" w:line="546" w:lineRule="atLeast"/>
                    <w:ind w:left="0"/>
                    <w:rPr>
                      <w:rFonts w:ascii="Trebuchet MS" w:hAnsi="Trebuchet MS"/>
                      <w:color w:val="555555"/>
                      <w:sz w:val="37"/>
                      <w:szCs w:val="37"/>
                    </w:rPr>
                  </w:pPr>
                  <w:r>
                    <w:rPr>
                      <w:rFonts w:ascii="Trebuchet MS" w:hAnsi="Trebuchet MS"/>
                      <w:color w:val="555555"/>
                      <w:sz w:val="37"/>
                      <w:szCs w:val="37"/>
                    </w:rPr>
                    <w:t>Не всё полезно, что вкусно, а всё полезное должно быть в меру.</w:t>
                  </w:r>
                  <w:r>
                    <w:rPr>
                      <w:rFonts w:ascii="Trebuchet MS" w:hAnsi="Trebuchet MS"/>
                      <w:color w:val="555555"/>
                      <w:sz w:val="37"/>
                      <w:szCs w:val="37"/>
                    </w:rPr>
                    <w:br/>
                    <w:t> </w:t>
                  </w:r>
                </w:p>
                <w:p w:rsidR="008876DB" w:rsidRDefault="008876DB" w:rsidP="008876DB">
                  <w:pPr>
                    <w:numPr>
                      <w:ilvl w:val="0"/>
                      <w:numId w:val="3"/>
                    </w:numPr>
                    <w:shd w:val="clear" w:color="auto" w:fill="F4F4F4"/>
                    <w:spacing w:before="50" w:after="50" w:line="546" w:lineRule="atLeast"/>
                    <w:ind w:left="0"/>
                    <w:rPr>
                      <w:rFonts w:ascii="Trebuchet MS" w:hAnsi="Trebuchet MS"/>
                      <w:color w:val="555555"/>
                      <w:sz w:val="37"/>
                      <w:szCs w:val="37"/>
                    </w:rPr>
                  </w:pPr>
                  <w:r>
                    <w:rPr>
                      <w:rFonts w:ascii="Trebuchet MS" w:hAnsi="Trebuchet MS"/>
                      <w:color w:val="555555"/>
                      <w:sz w:val="37"/>
                      <w:szCs w:val="37"/>
                    </w:rPr>
                    <w:t>Будьте разумны при выборе продуктов для детей.</w:t>
                  </w:r>
                </w:p>
                <w:p w:rsidR="008876DB" w:rsidRDefault="008876DB"/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40.95pt;margin-top:26.2pt;width:515.2pt;height:439.45pt;z-index:251658240" stroked="f">
            <v:textbox>
              <w:txbxContent>
                <w:p w:rsidR="008876DB" w:rsidRPr="008876DB" w:rsidRDefault="008876DB" w:rsidP="008876DB">
                  <w:pPr>
                    <w:pBdr>
                      <w:bottom w:val="single" w:sz="12" w:space="0" w:color="D6DDB9"/>
                    </w:pBdr>
                    <w:shd w:val="clear" w:color="auto" w:fill="F4F4F4"/>
                    <w:spacing w:before="120" w:after="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56"/>
                      <w:szCs w:val="56"/>
                      <w:lang w:eastAsia="ru-RU"/>
                    </w:rPr>
                  </w:pPr>
                  <w:bookmarkStart w:id="0" w:name="_GoBack"/>
                  <w:r w:rsidRPr="00324AB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52"/>
                      <w:szCs w:val="56"/>
                      <w:lang w:eastAsia="ru-RU"/>
                    </w:rPr>
                    <w:t xml:space="preserve">Особенности детского питания с </w:t>
                  </w:r>
                  <w:r w:rsidR="0048426C" w:rsidRPr="00324AB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52"/>
                      <w:szCs w:val="56"/>
                      <w:lang w:eastAsia="ru-RU"/>
                    </w:rPr>
                    <w:t>2-</w:t>
                  </w:r>
                  <w:r w:rsidRPr="00324ABB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52"/>
                      <w:szCs w:val="56"/>
                      <w:lang w:eastAsia="ru-RU"/>
                    </w:rPr>
                    <w:t>3 лет</w:t>
                  </w:r>
                  <w:bookmarkEnd w:id="0"/>
                </w:p>
                <w:p w:rsidR="008876DB" w:rsidRPr="008876DB" w:rsidRDefault="008876DB" w:rsidP="008876DB">
                  <w:pPr>
                    <w:numPr>
                      <w:ilvl w:val="0"/>
                      <w:numId w:val="2"/>
                    </w:numPr>
                    <w:shd w:val="clear" w:color="auto" w:fill="F4F4F4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color w:val="555555"/>
                      <w:sz w:val="36"/>
                      <w:szCs w:val="36"/>
                      <w:lang w:eastAsia="ru-RU"/>
                    </w:rPr>
                  </w:pPr>
                  <w:r w:rsidRPr="008876DB">
                    <w:rPr>
                      <w:rFonts w:ascii="Times New Roman" w:eastAsia="Times New Roman" w:hAnsi="Times New Roman" w:cs="Times New Roman"/>
                      <w:color w:val="555555"/>
                      <w:sz w:val="36"/>
                      <w:szCs w:val="36"/>
                      <w:lang w:eastAsia="ru-RU"/>
                    </w:rPr>
                    <w:t>Необязательно кормить ребёнка 10 раз в день. Здоровое и сбалансированное питание, даже в минимальном количестве, обеспечит стабильное развитие детского организма. Какие факторы нужно учитывать при выборе продуктов и составлении рациона? Белок животного происхождения в виде яиц и мяса птицы должен быть неотъемлемой частью питания.</w:t>
                  </w:r>
                  <w:r w:rsidRPr="008876DB">
                    <w:rPr>
                      <w:rFonts w:ascii="Times New Roman" w:eastAsia="Times New Roman" w:hAnsi="Times New Roman" w:cs="Times New Roman"/>
                      <w:color w:val="555555"/>
                      <w:sz w:val="36"/>
                      <w:szCs w:val="36"/>
                      <w:lang w:eastAsia="ru-RU"/>
                    </w:rPr>
                    <w:br/>
                  </w:r>
                  <w:r w:rsidRPr="008876DB">
                    <w:rPr>
                      <w:rFonts w:ascii="Times New Roman" w:eastAsia="Times New Roman" w:hAnsi="Times New Roman" w:cs="Times New Roman"/>
                      <w:color w:val="212529"/>
                      <w:sz w:val="36"/>
                      <w:szCs w:val="36"/>
                      <w:lang w:eastAsia="ru-RU"/>
                    </w:rPr>
                    <w:t> </w:t>
                  </w:r>
                  <w:r w:rsidRPr="008876DB">
                    <w:rPr>
                      <w:rFonts w:ascii="Times New Roman" w:eastAsia="Times New Roman" w:hAnsi="Times New Roman" w:cs="Times New Roman"/>
                      <w:color w:val="555555"/>
                      <w:sz w:val="36"/>
                      <w:szCs w:val="36"/>
                      <w:lang w:eastAsia="ru-RU"/>
                    </w:rPr>
                    <w:t>Фрукты и овощи не только сопутствуют развитию и росту, но и укрепляют слабую иммунную систему. Большинство детей в возрасте 3 – 4 лет имеют достаточное количество зубов для пережёвывания пищи. Этот факт говорит о том, что пришло время более серьёзной пищи и нет необходимости перетирать продукты в пюре. Не кормите ребёнка магазинными полуфабрикатами! Домашняя пища и свежие соки во все времена будут вне конкуренции при составлении детского меню.</w:t>
                  </w:r>
                  <w:r w:rsidRPr="008876DB">
                    <w:rPr>
                      <w:rFonts w:ascii="Times New Roman" w:eastAsia="Times New Roman" w:hAnsi="Times New Roman" w:cs="Times New Roman"/>
                      <w:color w:val="555555"/>
                      <w:sz w:val="36"/>
                      <w:szCs w:val="36"/>
                      <w:lang w:eastAsia="ru-RU"/>
                    </w:rPr>
                    <w:br/>
                    <w:t> Старайтесь готовить блюда на пару – это полезно для малышей и для всей семьи.</w:t>
                  </w:r>
                  <w:r w:rsidRPr="008876DB">
                    <w:rPr>
                      <w:rFonts w:ascii="Times New Roman" w:eastAsia="Times New Roman" w:hAnsi="Times New Roman" w:cs="Times New Roman"/>
                      <w:color w:val="555555"/>
                      <w:sz w:val="36"/>
                      <w:szCs w:val="36"/>
                      <w:lang w:eastAsia="ru-RU"/>
                    </w:rPr>
                    <w:br/>
                    <w:t> Наличие молочных продуктов – обязательно. Кальций - залог роста и крепости костной системы непоседливых</w:t>
                  </w:r>
                  <w:r w:rsidRPr="008876DB">
                    <w:rPr>
                      <w:rFonts w:ascii="Trebuchet MS" w:eastAsia="Times New Roman" w:hAnsi="Trebuchet MS" w:cs="Times New Roman"/>
                      <w:color w:val="555555"/>
                      <w:sz w:val="36"/>
                      <w:szCs w:val="36"/>
                      <w:lang w:eastAsia="ru-RU"/>
                    </w:rPr>
                    <w:t xml:space="preserve"> </w:t>
                  </w:r>
                  <w:r w:rsidRPr="008876DB">
                    <w:rPr>
                      <w:rFonts w:ascii="Times New Roman" w:eastAsia="Times New Roman" w:hAnsi="Times New Roman" w:cs="Times New Roman"/>
                      <w:color w:val="555555"/>
                      <w:sz w:val="36"/>
                      <w:szCs w:val="36"/>
                      <w:lang w:eastAsia="ru-RU"/>
                    </w:rPr>
                    <w:t>крох.</w:t>
                  </w:r>
                </w:p>
                <w:p w:rsidR="008876DB" w:rsidRDefault="008876DB"/>
              </w:txbxContent>
            </v:textbox>
          </v:shape>
        </w:pict>
      </w:r>
      <w:r w:rsidR="008876DB">
        <w:rPr>
          <w:noProof/>
          <w:lang w:eastAsia="ru-RU"/>
        </w:rPr>
        <w:drawing>
          <wp:inline distT="0" distB="0" distL="0" distR="0">
            <wp:extent cx="7595695" cy="9490841"/>
            <wp:effectExtent l="19050" t="0" r="5255" b="0"/>
            <wp:docPr id="1" name="Рисунок 1" descr="https://ds05.infourok.ru/uploads/ex/083e/00068465-8faf2b13/hello_html_16bbad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83e/00068465-8faf2b13/hello_html_16bbad3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11" cy="9497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5C04" w:rsidSect="008876DB">
      <w:pgSz w:w="11906" w:h="16838"/>
      <w:pgMar w:top="1134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C77F4"/>
    <w:multiLevelType w:val="multilevel"/>
    <w:tmpl w:val="1E088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D82D8F"/>
    <w:multiLevelType w:val="multilevel"/>
    <w:tmpl w:val="E1AABA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233CDA"/>
    <w:multiLevelType w:val="multilevel"/>
    <w:tmpl w:val="C94262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76DB"/>
    <w:rsid w:val="000042EE"/>
    <w:rsid w:val="000415DC"/>
    <w:rsid w:val="00052E4D"/>
    <w:rsid w:val="00066F7B"/>
    <w:rsid w:val="0009668C"/>
    <w:rsid w:val="000A78BA"/>
    <w:rsid w:val="000B0CA7"/>
    <w:rsid w:val="000C218F"/>
    <w:rsid w:val="000C7B1A"/>
    <w:rsid w:val="000E5368"/>
    <w:rsid w:val="00103A54"/>
    <w:rsid w:val="00155955"/>
    <w:rsid w:val="00161BD0"/>
    <w:rsid w:val="00162570"/>
    <w:rsid w:val="00172745"/>
    <w:rsid w:val="001A373B"/>
    <w:rsid w:val="001C5183"/>
    <w:rsid w:val="00225072"/>
    <w:rsid w:val="002318A0"/>
    <w:rsid w:val="00265698"/>
    <w:rsid w:val="00265FCF"/>
    <w:rsid w:val="003148AD"/>
    <w:rsid w:val="003202CB"/>
    <w:rsid w:val="00324ABB"/>
    <w:rsid w:val="00346B0C"/>
    <w:rsid w:val="00350F7F"/>
    <w:rsid w:val="00355623"/>
    <w:rsid w:val="00363E3D"/>
    <w:rsid w:val="00372B11"/>
    <w:rsid w:val="003A7737"/>
    <w:rsid w:val="003D61A1"/>
    <w:rsid w:val="0044353E"/>
    <w:rsid w:val="00450E12"/>
    <w:rsid w:val="00475A9F"/>
    <w:rsid w:val="00481B34"/>
    <w:rsid w:val="0048426C"/>
    <w:rsid w:val="004E6B12"/>
    <w:rsid w:val="00531EC4"/>
    <w:rsid w:val="0053323A"/>
    <w:rsid w:val="00556CA9"/>
    <w:rsid w:val="005734CF"/>
    <w:rsid w:val="005A4731"/>
    <w:rsid w:val="005D46E8"/>
    <w:rsid w:val="005E07F6"/>
    <w:rsid w:val="005F2ECE"/>
    <w:rsid w:val="00605D69"/>
    <w:rsid w:val="00615259"/>
    <w:rsid w:val="00624795"/>
    <w:rsid w:val="00624B80"/>
    <w:rsid w:val="00670EF1"/>
    <w:rsid w:val="006B23B1"/>
    <w:rsid w:val="00723EBC"/>
    <w:rsid w:val="00725A26"/>
    <w:rsid w:val="007349DE"/>
    <w:rsid w:val="00753A19"/>
    <w:rsid w:val="00781ED8"/>
    <w:rsid w:val="0078749C"/>
    <w:rsid w:val="007E4E21"/>
    <w:rsid w:val="007F6BC6"/>
    <w:rsid w:val="007F6F61"/>
    <w:rsid w:val="00814CD8"/>
    <w:rsid w:val="00820B37"/>
    <w:rsid w:val="00844059"/>
    <w:rsid w:val="00866350"/>
    <w:rsid w:val="008667B2"/>
    <w:rsid w:val="00870D43"/>
    <w:rsid w:val="008720FE"/>
    <w:rsid w:val="008876DB"/>
    <w:rsid w:val="008A5B4D"/>
    <w:rsid w:val="008E3E2A"/>
    <w:rsid w:val="00941472"/>
    <w:rsid w:val="00961671"/>
    <w:rsid w:val="009727D2"/>
    <w:rsid w:val="00A60987"/>
    <w:rsid w:val="00A67B15"/>
    <w:rsid w:val="00A75A39"/>
    <w:rsid w:val="00A81D93"/>
    <w:rsid w:val="00A929C8"/>
    <w:rsid w:val="00AC1170"/>
    <w:rsid w:val="00B13EC5"/>
    <w:rsid w:val="00B31A2C"/>
    <w:rsid w:val="00B520A2"/>
    <w:rsid w:val="00B916F8"/>
    <w:rsid w:val="00B95C04"/>
    <w:rsid w:val="00B97560"/>
    <w:rsid w:val="00BC483C"/>
    <w:rsid w:val="00BF2CB1"/>
    <w:rsid w:val="00BF6678"/>
    <w:rsid w:val="00C322F2"/>
    <w:rsid w:val="00C4625C"/>
    <w:rsid w:val="00C84B17"/>
    <w:rsid w:val="00CF18DB"/>
    <w:rsid w:val="00D203E2"/>
    <w:rsid w:val="00D22251"/>
    <w:rsid w:val="00D51818"/>
    <w:rsid w:val="00D6328D"/>
    <w:rsid w:val="00D63957"/>
    <w:rsid w:val="00D946BB"/>
    <w:rsid w:val="00DA6622"/>
    <w:rsid w:val="00DB4FCD"/>
    <w:rsid w:val="00E303C4"/>
    <w:rsid w:val="00E379BF"/>
    <w:rsid w:val="00E42697"/>
    <w:rsid w:val="00E6591A"/>
    <w:rsid w:val="00E96A2C"/>
    <w:rsid w:val="00EA37B9"/>
    <w:rsid w:val="00EA7341"/>
    <w:rsid w:val="00F30425"/>
    <w:rsid w:val="00F6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,"/>
  <w:listSeparator w:val=";"/>
  <w15:docId w15:val="{0705296D-415C-4D7A-9015-45D28ADA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C04"/>
  </w:style>
  <w:style w:type="paragraph" w:styleId="2">
    <w:name w:val="heading 2"/>
    <w:basedOn w:val="a"/>
    <w:link w:val="20"/>
    <w:uiPriority w:val="9"/>
    <w:qFormat/>
    <w:rsid w:val="008876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76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6D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876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887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876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8876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5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baby-health.info/mouth/89-kak-i-chem-lechit-anginu-v-domashnih-usloviya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by-health.info/mouth/32-karies-molochnyh-zubov.html" TargetMode="External"/><Relationship Id="rId5" Type="http://schemas.openxmlformats.org/officeDocument/2006/relationships/hyperlink" Target="https://baby-health.info/varia/176-detskiy-saharnyy-diabet-profilaktika-i-lecheni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Пользователь Windows</cp:lastModifiedBy>
  <cp:revision>5</cp:revision>
  <dcterms:created xsi:type="dcterms:W3CDTF">2020-11-29T07:32:00Z</dcterms:created>
  <dcterms:modified xsi:type="dcterms:W3CDTF">2020-12-03T07:13:00Z</dcterms:modified>
</cp:coreProperties>
</file>