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478C" w14:textId="77777777" w:rsidR="00CA60A6" w:rsidRDefault="00000000">
      <w:pPr>
        <w:spacing w:after="23" w:line="259" w:lineRule="auto"/>
        <w:ind w:left="1147" w:firstLine="0"/>
      </w:pPr>
      <w:r>
        <w:rPr>
          <w:color w:val="002060"/>
          <w:sz w:val="52"/>
        </w:rPr>
        <w:t xml:space="preserve">Как отвлечь детей от планшета. </w:t>
      </w:r>
    </w:p>
    <w:p w14:paraId="3F88C2EA" w14:textId="77777777" w:rsidR="00CA60A6" w:rsidRDefault="00000000">
      <w:pPr>
        <w:ind w:left="-5"/>
      </w:pPr>
      <w:r>
        <w:t xml:space="preserve">Чумой 21 века можно смело назвать компьютерную зависимость у детей. С малых лет детки осваивают клавиатуру и изображения на мониторе. Многим мамам и папам это на руку, такое занятие их малышей служит для взрослых, как посвящение личного времени для себя. Следует знать, что за этим кроются страшные проблемы: нарушения здоровья и психики ребенка. Поэтому бороться с тотальным сидение у монитора нужно начинать как можно раньше, пока это не переросло в настоящую зависимость.                               Отвлеките кроху от планшета! </w:t>
      </w:r>
    </w:p>
    <w:p w14:paraId="7CAA6AFD" w14:textId="77777777" w:rsidR="00CA60A6" w:rsidRDefault="00000000">
      <w:pPr>
        <w:spacing w:after="232" w:line="259" w:lineRule="auto"/>
        <w:ind w:left="0" w:firstLine="0"/>
      </w:pPr>
      <w:r>
        <w:rPr>
          <w:color w:val="59626A"/>
        </w:rPr>
        <w:t xml:space="preserve">  </w:t>
      </w:r>
    </w:p>
    <w:p w14:paraId="30D75FE7" w14:textId="77777777" w:rsidR="00CA60A6" w:rsidRDefault="00000000">
      <w:pPr>
        <w:spacing w:after="314" w:line="259" w:lineRule="auto"/>
        <w:ind w:left="-1" w:firstLine="0"/>
        <w:jc w:val="right"/>
      </w:pPr>
      <w:r>
        <w:rPr>
          <w:noProof/>
        </w:rPr>
        <w:drawing>
          <wp:inline distT="0" distB="0" distL="0" distR="0" wp14:anchorId="4C0F4FE6" wp14:editId="0278F93C">
            <wp:extent cx="5915025" cy="3943350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9626A"/>
          <w:sz w:val="24"/>
        </w:rPr>
        <w:t xml:space="preserve"> </w:t>
      </w:r>
    </w:p>
    <w:p w14:paraId="5186DB49" w14:textId="77777777" w:rsidR="00CA60A6" w:rsidRDefault="00000000">
      <w:pPr>
        <w:spacing w:after="401"/>
        <w:ind w:left="-5"/>
      </w:pPr>
      <w:r>
        <w:t xml:space="preserve">Мамы и папы научились многим хитростям в попытках отвлечь детей от компьютеров. Вот самые популярные из них: </w:t>
      </w:r>
    </w:p>
    <w:p w14:paraId="3D976C77" w14:textId="77777777" w:rsidR="00CA60A6" w:rsidRDefault="00000000">
      <w:pPr>
        <w:spacing w:after="51" w:line="249" w:lineRule="auto"/>
        <w:ind w:left="0" w:right="846" w:firstLine="0"/>
        <w:jc w:val="both"/>
      </w:pPr>
      <w:r>
        <w:rPr>
          <w:b/>
          <w:color w:val="59626A"/>
          <w:sz w:val="32"/>
        </w:rPr>
        <w:t xml:space="preserve"> </w:t>
      </w:r>
      <w:r>
        <w:rPr>
          <w:b/>
          <w:sz w:val="32"/>
        </w:rPr>
        <w:t xml:space="preserve">Метод запрета. </w:t>
      </w:r>
      <w:r>
        <w:t xml:space="preserve">Это самый простой способ ограничить виртуальное время. Но, как показывает практика, он очень часто действует совсем в противоположном направлении.                                                                            </w:t>
      </w:r>
    </w:p>
    <w:p w14:paraId="7528EF1D" w14:textId="77777777" w:rsidR="00CA60A6" w:rsidRDefault="00000000">
      <w:pPr>
        <w:spacing w:after="377" w:line="270" w:lineRule="auto"/>
        <w:ind w:left="-5"/>
      </w:pPr>
      <w:r>
        <w:rPr>
          <w:b/>
          <w:i/>
          <w:color w:val="C00000"/>
        </w:rPr>
        <w:t xml:space="preserve">Чем больше запрещают, тем больше хочется. </w:t>
      </w:r>
    </w:p>
    <w:p w14:paraId="3E6A1C3A" w14:textId="77777777" w:rsidR="00CA60A6" w:rsidRDefault="00000000">
      <w:pPr>
        <w:ind w:left="-5"/>
      </w:pPr>
      <w:r>
        <w:rPr>
          <w:b/>
          <w:sz w:val="32"/>
        </w:rPr>
        <w:t xml:space="preserve">Живое общение. </w:t>
      </w:r>
      <w:r>
        <w:t xml:space="preserve">Планшет - это всего лишь «пропуск»  в виртуальный мир. Давая в руки ребенка планшет, родители тем самым освобождают свои. </w:t>
      </w:r>
    </w:p>
    <w:p w14:paraId="07C9BE1B" w14:textId="77777777" w:rsidR="00CA60A6" w:rsidRDefault="00000000">
      <w:pPr>
        <w:spacing w:after="0"/>
        <w:ind w:left="-5"/>
      </w:pPr>
      <w:r>
        <w:lastRenderedPageBreak/>
        <w:t xml:space="preserve">Но ничто не сможет заменить живое общение с родителями. По-прежнему лучший способ развлечься – это игра с мамой и папой. Ведь вариантов может быть масса: поиграть в монополию, вылепить фигурки из пластилина, сложить пазл и выучить стишок.                                                                                 </w:t>
      </w:r>
    </w:p>
    <w:p w14:paraId="618ECDE6" w14:textId="77777777" w:rsidR="00CA60A6" w:rsidRDefault="00000000">
      <w:pPr>
        <w:spacing w:after="246" w:line="270" w:lineRule="auto"/>
        <w:ind w:left="-5"/>
      </w:pPr>
      <w:r>
        <w:rPr>
          <w:b/>
          <w:i/>
          <w:color w:val="C00000"/>
        </w:rPr>
        <w:t xml:space="preserve">Ребенок из детства запомнит больше игру с мамой или папой, чем прохождение  первого  уровня в компьютерной игре. </w:t>
      </w:r>
    </w:p>
    <w:p w14:paraId="3E7DE452" w14:textId="77777777" w:rsidR="00CA60A6" w:rsidRDefault="00000000">
      <w:pPr>
        <w:spacing w:after="398" w:line="259" w:lineRule="auto"/>
        <w:ind w:left="0" w:firstLine="0"/>
      </w:pPr>
      <w:r>
        <w:rPr>
          <w:color w:val="59626A"/>
        </w:rPr>
        <w:t xml:space="preserve">  </w:t>
      </w:r>
    </w:p>
    <w:p w14:paraId="7EACE99D" w14:textId="77777777" w:rsidR="00CA60A6" w:rsidRDefault="00000000">
      <w:pPr>
        <w:ind w:left="-5"/>
      </w:pPr>
      <w:r>
        <w:rPr>
          <w:color w:val="59626A"/>
          <w:sz w:val="32"/>
        </w:rPr>
        <w:t xml:space="preserve"> </w:t>
      </w:r>
      <w:r>
        <w:rPr>
          <w:b/>
          <w:sz w:val="32"/>
        </w:rPr>
        <w:t xml:space="preserve">Походы на природу. </w:t>
      </w:r>
      <w:r>
        <w:t xml:space="preserve">Посвятите хотя бы один день в неделю отдыху на природе. Ничто так не сближает, как преодоление совместных препятствий в горах, приготовление обеда на костре, совместная рыбалка, сбор грибов. </w:t>
      </w:r>
    </w:p>
    <w:p w14:paraId="4A8B2558" w14:textId="77777777" w:rsidR="00CA60A6" w:rsidRDefault="00000000">
      <w:pPr>
        <w:spacing w:after="266" w:line="259" w:lineRule="auto"/>
        <w:ind w:left="0" w:firstLine="0"/>
      </w:pPr>
      <w:r>
        <w:rPr>
          <w:color w:val="59626A"/>
        </w:rPr>
        <w:t xml:space="preserve"> </w:t>
      </w:r>
    </w:p>
    <w:p w14:paraId="57247DCE" w14:textId="77777777" w:rsidR="00CA60A6" w:rsidRDefault="00000000">
      <w:pPr>
        <w:spacing w:after="294" w:line="259" w:lineRule="auto"/>
        <w:ind w:left="-1" w:right="897" w:firstLine="0"/>
        <w:jc w:val="right"/>
      </w:pPr>
      <w:r>
        <w:rPr>
          <w:noProof/>
        </w:rPr>
        <w:drawing>
          <wp:inline distT="0" distB="0" distL="0" distR="0" wp14:anchorId="75FE1BA1" wp14:editId="3076EF78">
            <wp:extent cx="5353177" cy="2837180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177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9626A"/>
        </w:rPr>
        <w:t xml:space="preserve"> </w:t>
      </w:r>
    </w:p>
    <w:p w14:paraId="2DFB23B3" w14:textId="77777777" w:rsidR="00CA60A6" w:rsidRDefault="00000000">
      <w:pPr>
        <w:spacing w:after="0"/>
        <w:ind w:left="-5"/>
      </w:pPr>
      <w:r>
        <w:rPr>
          <w:b/>
          <w:sz w:val="32"/>
        </w:rPr>
        <w:t>Дополнительные занятия.</w:t>
      </w:r>
      <w:r>
        <w:t xml:space="preserve"> Ребенок меньше будет интересоваться компьютером, если его отвлечь дополнительными занятиями. Запишите его в кружок или спортивную секцию. У каждого подростка или маленького ребенка есть мечта. Помогите ее реализовать. Займитесь этим вместе с ребенком и удивитесь результату.                                                                      </w:t>
      </w:r>
    </w:p>
    <w:p w14:paraId="16955808" w14:textId="77777777" w:rsidR="00CA60A6" w:rsidRDefault="00000000">
      <w:pPr>
        <w:spacing w:after="246" w:line="270" w:lineRule="auto"/>
        <w:ind w:left="-5"/>
      </w:pPr>
      <w:r>
        <w:rPr>
          <w:b/>
          <w:i/>
          <w:color w:val="C00000"/>
        </w:rPr>
        <w:t>Чем больше ребенок занят, тем больше успевает, и тем меньше у него будет времени на ненужные игрушки.</w:t>
      </w:r>
      <w:r>
        <w:rPr>
          <w:i/>
        </w:rPr>
        <w:t xml:space="preserve"> </w:t>
      </w:r>
    </w:p>
    <w:p w14:paraId="7A5EE1C0" w14:textId="77777777" w:rsidR="00CA60A6" w:rsidRDefault="00000000">
      <w:pPr>
        <w:spacing w:after="395" w:line="259" w:lineRule="auto"/>
        <w:ind w:left="0" w:firstLine="0"/>
      </w:pPr>
      <w:r>
        <w:rPr>
          <w:color w:val="59626A"/>
        </w:rPr>
        <w:t xml:space="preserve"> </w:t>
      </w:r>
    </w:p>
    <w:p w14:paraId="25078175" w14:textId="77777777" w:rsidR="00CA60A6" w:rsidRDefault="00000000">
      <w:pPr>
        <w:ind w:left="-5"/>
      </w:pPr>
      <w:r>
        <w:rPr>
          <w:b/>
          <w:sz w:val="32"/>
        </w:rPr>
        <w:t xml:space="preserve">Метод допустимого. </w:t>
      </w:r>
      <w:r>
        <w:t xml:space="preserve">Нужно быть хитрее: вместо слов «нельзя играть в планшет » скажите: «давай я покажу тебе по-настоящему интересную игру». Малышам дошкольного возраста такой метод наверняка придется по душе. А </w:t>
      </w:r>
      <w:r>
        <w:lastRenderedPageBreak/>
        <w:t xml:space="preserve">вот подросткам запрещать вообще ничего не стоит, они слишком категоричны в этом возрасте. С ними нужно найти компромисс. Нередко и домашние задания нужно делать с помощью ПК. В таких случаях альтернативным способом уменьшить негатив от компьютера будет ограничение доступа к «вредным» сайтам. Можно установить конкретное допустимое время проведения перед монитором. Например, по 40 минут в день. </w:t>
      </w:r>
    </w:p>
    <w:p w14:paraId="2BFE1EFA" w14:textId="77777777" w:rsidR="00CA60A6" w:rsidRDefault="00000000">
      <w:pPr>
        <w:spacing w:after="234" w:line="259" w:lineRule="auto"/>
        <w:ind w:left="0" w:firstLine="0"/>
      </w:pPr>
      <w:r>
        <w:t xml:space="preserve"> </w:t>
      </w:r>
    </w:p>
    <w:p w14:paraId="4EF71C82" w14:textId="77777777" w:rsidR="00CA60A6" w:rsidRDefault="00000000">
      <w:pPr>
        <w:spacing w:after="252" w:line="259" w:lineRule="auto"/>
        <w:ind w:left="-1" w:right="466" w:firstLine="0"/>
        <w:jc w:val="right"/>
      </w:pPr>
      <w:r>
        <w:rPr>
          <w:noProof/>
        </w:rPr>
        <w:drawing>
          <wp:inline distT="0" distB="0" distL="0" distR="0" wp14:anchorId="5DCDA270" wp14:editId="34DD8658">
            <wp:extent cx="5629022" cy="3750310"/>
            <wp:effectExtent l="0" t="0" r="0" b="0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022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9626A"/>
          <w:sz w:val="24"/>
        </w:rPr>
        <w:t xml:space="preserve"> </w:t>
      </w:r>
    </w:p>
    <w:p w14:paraId="790D9033" w14:textId="77777777" w:rsidR="00CA60A6" w:rsidRDefault="00000000">
      <w:pPr>
        <w:spacing w:after="309" w:line="259" w:lineRule="auto"/>
        <w:ind w:left="0" w:firstLine="0"/>
      </w:pPr>
      <w:r>
        <w:rPr>
          <w:rFonts w:ascii="Arial" w:eastAsia="Arial" w:hAnsi="Arial" w:cs="Arial"/>
          <w:color w:val="59626A"/>
          <w:sz w:val="24"/>
        </w:rPr>
        <w:t xml:space="preserve"> </w:t>
      </w:r>
    </w:p>
    <w:p w14:paraId="1861E0BA" w14:textId="77777777" w:rsidR="00CA60A6" w:rsidRDefault="00000000">
      <w:pPr>
        <w:spacing w:after="272" w:line="258" w:lineRule="auto"/>
        <w:ind w:left="0" w:firstLine="0"/>
      </w:pPr>
      <w:r>
        <w:rPr>
          <w:color w:val="C00000"/>
        </w:rPr>
        <w:t xml:space="preserve">Проявите смекалку. Найдите другие действенные способы привлечения к «живым» играм, во время которых вы не только получите хороший энергетический заряд, но и научитесь лучше понимать друг друга. </w:t>
      </w:r>
    </w:p>
    <w:p w14:paraId="7DF6FE22" w14:textId="77777777" w:rsidR="00CA60A6" w:rsidRDefault="00000000">
      <w:pPr>
        <w:spacing w:after="323" w:line="259" w:lineRule="auto"/>
        <w:ind w:left="0" w:firstLine="0"/>
      </w:pPr>
      <w:r>
        <w:rPr>
          <w:color w:val="C00000"/>
        </w:rPr>
        <w:t xml:space="preserve"> </w:t>
      </w:r>
    </w:p>
    <w:p w14:paraId="078051E5" w14:textId="77777777" w:rsidR="00CA60A6" w:rsidRDefault="00000000">
      <w:pPr>
        <w:spacing w:after="22" w:line="259" w:lineRule="auto"/>
        <w:ind w:right="26"/>
        <w:jc w:val="right"/>
      </w:pPr>
      <w:r>
        <w:t xml:space="preserve">Педагог-психолог: </w:t>
      </w:r>
    </w:p>
    <w:p w14:paraId="3666844C" w14:textId="29E9B246" w:rsidR="0069722D" w:rsidRPr="0069722D" w:rsidRDefault="0069722D">
      <w:pPr>
        <w:spacing w:after="264" w:line="259" w:lineRule="auto"/>
        <w:ind w:left="0" w:firstLine="0"/>
        <w:rPr>
          <w:lang w:val="en-US"/>
        </w:rPr>
      </w:pPr>
      <w:r>
        <w:t xml:space="preserve">                                                                                                      Холзакова А</w:t>
      </w:r>
      <w:r w:rsidRPr="0069722D">
        <w:t>.</w:t>
      </w:r>
      <w:r>
        <w:t>В</w:t>
      </w:r>
      <w:r>
        <w:rPr>
          <w:lang w:val="en-US"/>
        </w:rPr>
        <w:t>.</w:t>
      </w:r>
    </w:p>
    <w:p w14:paraId="28E74A04" w14:textId="77777777" w:rsidR="00CA60A6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CA60A6">
      <w:pgSz w:w="11906" w:h="16838"/>
      <w:pgMar w:top="1192" w:right="807" w:bottom="123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A6"/>
    <w:rsid w:val="0069722D"/>
    <w:rsid w:val="00C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2D8C"/>
  <w15:docId w15:val="{F148A762-F192-4DC8-8741-1B8AAC7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79" w:line="252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Матвей Холзаков</cp:lastModifiedBy>
  <cp:revision>3</cp:revision>
  <dcterms:created xsi:type="dcterms:W3CDTF">2023-01-27T10:24:00Z</dcterms:created>
  <dcterms:modified xsi:type="dcterms:W3CDTF">2023-01-27T10:24:00Z</dcterms:modified>
</cp:coreProperties>
</file>