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Подвижные игры с детьми</w:t>
      </w: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подготовительной группы</w:t>
      </w: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СЕНТЯБРЬ</w:t>
      </w: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Игровое действие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 «Чей прыжок дальше»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Первый ребенок прыгает вперед, на его следы становится следующий участник и прыгает дальше. И т. д., пока не прыгнут все участники команды. Конечный результат выделяется мелом.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Подвижная игра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«Школа мяча»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Дети выполняют задания взрослого – «учителя».</w:t>
      </w:r>
    </w:p>
    <w:p w:rsidR="006C2BF1" w:rsidRDefault="006C2BF1" w:rsidP="006C2BF1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Бросить мяч вверх, хлопнуть в ладоши за спиной, поймать мяч;</w:t>
      </w:r>
    </w:p>
    <w:p w:rsidR="006C2BF1" w:rsidRDefault="006C2BF1" w:rsidP="006C2BF1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бросить мяч вверх, повернуться кругом, поймать мяч;</w:t>
      </w:r>
    </w:p>
    <w:p w:rsidR="006C2BF1" w:rsidRDefault="006C2BF1" w:rsidP="006C2BF1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сесть на корточки, бросить мяч вверх, подняться с корточек, поймать мяч;</w:t>
      </w:r>
    </w:p>
    <w:p w:rsidR="006C2BF1" w:rsidRDefault="006C2BF1" w:rsidP="006C2BF1">
      <w:pPr>
        <w:pStyle w:val="ParagraphStyle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бросить мяч высоко вверх, наклониться, дотронуться кончиками пальцев рук до носков ног, выпрямиться, поймать мяч.</w:t>
      </w: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Игра «Узнай по голосу».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 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В середине круга находится  «лиса» – ведущий, ему закрывают глаза колпаком. Дети, взявшись 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за руки, идут по кругу со словами: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«Мы по кругу</w:t>
      </w:r>
    </w:p>
    <w:p w:rsidR="006C2BF1" w:rsidRDefault="006C2BF1" w:rsidP="006C2BF1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идем, мы лисичку зовем».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Останавливаются. Взрослый показывает рукой на какого-нибудь ребенка, и тот спрашивает: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«Хитрая лиса, где я?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» 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  <w:t xml:space="preserve">Водящий с закрытыми глазами должен подойти 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  <w:t xml:space="preserve">к позвавшему его ребенку, назвать по имени и сказать: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«Вот ты где!»</w:t>
      </w: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Игра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«Возьми платочек»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Дети строятся в колонну парами и берутся 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за руки. Перед ними на расстоянии 5–6 м стоит водящий с платочком в руке. Он произносит слова: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«Кто успеет добежать и платочек мой забрать? 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Раз, два, три – беги!»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После слова «Беги!» дети, стоящие последними в колонне, опускают руки и бегут, чтобы взять платочек. Тот, кто первый взял платок, будет водящим. Новая пара становится впереди колонны.</w:t>
      </w: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Подвижная игра «Улитка».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hAnsi="Times New Roman" w:cs="Times New Roman"/>
          <w:color w:val="000000"/>
          <w:sz w:val="40"/>
          <w:szCs w:val="40"/>
        </w:rPr>
        <w:t>Играющие становятся в круг, взявшись за руки.</w:t>
      </w:r>
      <w:proofErr w:type="gramEnd"/>
      <w:r>
        <w:rPr>
          <w:rFonts w:ascii="Times New Roman" w:hAnsi="Times New Roman" w:cs="Times New Roman"/>
          <w:color w:val="000000"/>
          <w:sz w:val="40"/>
          <w:szCs w:val="40"/>
        </w:rPr>
        <w:t xml:space="preserve"> Выбирается водящий. Он отпускает руку и ведет детей за собой внутри круга по спирали на первые две строчки текста, которые дети произносят хором два раза. Затем водящий останавливается и делает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пальцами «рожки» на своей голове. Последний из играющих (он «хвостик» улитки) поворачивается в противоположную сторону, вытягивает руку вперед и выводит детей из спирали в большой круг на вторые две строчки, которые так же произносят хором два раза. 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Улитка, улитка, Выстави рога.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Дам тебе хлеба, Дам и пирога. </w:t>
      </w:r>
      <w:r>
        <w:rPr>
          <w:rFonts w:ascii="Times New Roman" w:hAnsi="Times New Roman" w:cs="Times New Roman"/>
          <w:b/>
          <w:i/>
          <w:iCs/>
          <w:color w:val="000000"/>
          <w:sz w:val="40"/>
          <w:szCs w:val="40"/>
        </w:rPr>
        <w:t>(2 раза)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Улитка, улитка, Убери рога.</w:t>
      </w:r>
    </w:p>
    <w:p w:rsidR="006C2BF1" w:rsidRDefault="006C2BF1" w:rsidP="006C2BF1">
      <w:pPr>
        <w:pStyle w:val="ParagraphStyle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Не дам тебе хлеба, Не дам и пирога. </w:t>
      </w:r>
      <w:r>
        <w:rPr>
          <w:rFonts w:ascii="Times New Roman" w:hAnsi="Times New Roman" w:cs="Times New Roman"/>
          <w:b/>
          <w:i/>
          <w:iCs/>
          <w:color w:val="000000"/>
          <w:sz w:val="40"/>
          <w:szCs w:val="40"/>
        </w:rPr>
        <w:t xml:space="preserve"> (2 раза)</w:t>
      </w:r>
    </w:p>
    <w:p w:rsidR="006C2BF1" w:rsidRDefault="006C2BF1" w:rsidP="006C2BF1">
      <w:pPr>
        <w:spacing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При повторении игры водящий меняется.</w:t>
      </w: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6C2BF1" w:rsidRDefault="006C2BF1" w:rsidP="006C2BF1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Подвижная игра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«Зайцы в огороде».</w:t>
      </w:r>
    </w:p>
    <w:p w:rsidR="006C2BF1" w:rsidRDefault="006C2BF1" w:rsidP="006C2BF1">
      <w:pPr>
        <w:spacing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>Игровая площадка разделена на две части шнурком, натянутым на высоте 50 см. На одной ее стороне – «зайцы в домиках» (в обручах); на другой – «морковки в огороде» (разбросанные по полу кегли). Зайцы должны пробраться в огород за «морковкой» – на четвереньках подлезть под шнурок, прогнув спину. «Морковь» можно переносить только по одной. Побеждает тот, кто принесет в свой домик больше «морковок», не задев спиной шнурок.</w:t>
      </w:r>
    </w:p>
    <w:p w:rsidR="00504CDD" w:rsidRPr="006C2BF1" w:rsidRDefault="00504CDD" w:rsidP="006C2BF1">
      <w:bookmarkStart w:id="0" w:name="_GoBack"/>
      <w:bookmarkEnd w:id="0"/>
    </w:p>
    <w:sectPr w:rsidR="00504CDD" w:rsidRPr="006C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9EF"/>
    <w:multiLevelType w:val="hybridMultilevel"/>
    <w:tmpl w:val="BE2E8CF4"/>
    <w:lvl w:ilvl="0" w:tplc="9F84135A">
      <w:start w:val="1"/>
      <w:numFmt w:val="decimal"/>
      <w:lvlText w:val="%1."/>
      <w:lvlJc w:val="left"/>
      <w:pPr>
        <w:ind w:left="495" w:hanging="39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1A"/>
    <w:rsid w:val="00422597"/>
    <w:rsid w:val="00504CDD"/>
    <w:rsid w:val="006C2BF1"/>
    <w:rsid w:val="00C3561A"/>
    <w:rsid w:val="00D5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5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5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>Home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2020-09-06T19:28:00Z</dcterms:created>
  <dcterms:modified xsi:type="dcterms:W3CDTF">2020-09-06T19:38:00Z</dcterms:modified>
</cp:coreProperties>
</file>