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E2" w:rsidRDefault="003C45E2" w:rsidP="003C45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noProof/>
        </w:rPr>
        <w:drawing>
          <wp:inline distT="0" distB="0" distL="0" distR="0">
            <wp:extent cx="1362075" cy="1549782"/>
            <wp:effectExtent l="19050" t="0" r="9525" b="0"/>
            <wp:docPr id="6" name="Рисунок 4" descr="https://fsd.mir-olymp.ru/html/2018/03/25/i_5ab75c6a4f48a/phpSAKH7l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ir-olymp.ru/html/2018/03/25/i_5ab75c6a4f48a/phpSAKH7l_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57" cy="155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E2" w:rsidRDefault="003C45E2" w:rsidP="003C45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3C45E2" w:rsidRPr="00012321" w:rsidRDefault="003C45E2" w:rsidP="003C45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</w:rPr>
      </w:pPr>
      <w:r w:rsidRPr="00012321">
        <w:rPr>
          <w:rFonts w:ascii="Arial" w:hAnsi="Arial" w:cs="Arial"/>
          <w:b/>
          <w:bCs/>
          <w:i/>
          <w:iCs/>
          <w:color w:val="C00000"/>
        </w:rPr>
        <w:t>При закаливании детей следует придерживаться</w:t>
      </w:r>
    </w:p>
    <w:p w:rsidR="003C45E2" w:rsidRPr="00012321" w:rsidRDefault="003C45E2" w:rsidP="003C45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</w:rPr>
      </w:pPr>
      <w:r w:rsidRPr="00012321">
        <w:rPr>
          <w:rFonts w:ascii="Arial" w:hAnsi="Arial" w:cs="Arial"/>
          <w:b/>
          <w:bCs/>
          <w:i/>
          <w:iCs/>
          <w:color w:val="C00000"/>
        </w:rPr>
        <w:t>таких основных принципов:</w:t>
      </w:r>
    </w:p>
    <w:p w:rsidR="003C45E2" w:rsidRDefault="003C45E2" w:rsidP="003C45E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проводить закаливающие процедуры систематически;</w:t>
      </w:r>
    </w:p>
    <w:p w:rsidR="003C45E2" w:rsidRDefault="003C45E2" w:rsidP="003C45E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увеличивать время воздействия закаливающего фактора постепенно;</w:t>
      </w:r>
    </w:p>
    <w:p w:rsidR="003C45E2" w:rsidRDefault="003C45E2" w:rsidP="003C45E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учитывать настроение ребенка и проводить процедуры в форме игры;</w:t>
      </w:r>
    </w:p>
    <w:p w:rsidR="003C45E2" w:rsidRDefault="003C45E2" w:rsidP="003C45E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начинать закаливание в любом возрасте;</w:t>
      </w:r>
    </w:p>
    <w:p w:rsidR="003C45E2" w:rsidRDefault="003C45E2" w:rsidP="003C45E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никогда не выполнять процедуры, если малыш замерз, то есть не допускать переохлаждения ребенка;</w:t>
      </w:r>
    </w:p>
    <w:p w:rsidR="003C45E2" w:rsidRDefault="003C45E2" w:rsidP="003C45E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правильно подбирать одежду и обувь: они должны соответствовать температуре окружающего воздуха и быть из натуральных тканей и материалов;</w:t>
      </w:r>
    </w:p>
    <w:p w:rsidR="003C45E2" w:rsidRPr="003C45E2" w:rsidRDefault="003C45E2" w:rsidP="003C45E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закаливаться всей семьей</w:t>
      </w:r>
    </w:p>
    <w:p w:rsidR="003C45E2" w:rsidRDefault="003C45E2" w:rsidP="003C45E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</w:p>
    <w:p w:rsidR="00866A68" w:rsidRDefault="003C45E2">
      <w:r>
        <w:rPr>
          <w:noProof/>
          <w:lang w:eastAsia="ru-RU"/>
        </w:rPr>
        <w:drawing>
          <wp:inline distT="0" distB="0" distL="0" distR="0">
            <wp:extent cx="2783840" cy="1986476"/>
            <wp:effectExtent l="19050" t="0" r="0" b="0"/>
            <wp:docPr id="1" name="Рисунок 1" descr="https://fsd.mir-olymp.ru/html/2018/03/25/i_5ab75c6a4f48a/phpSAKH7l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ir-olymp.ru/html/2018/03/25/i_5ab75c6a4f48a/phpSAKH7l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8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E2" w:rsidRPr="00012321" w:rsidRDefault="003C45E2" w:rsidP="003C45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</w:rPr>
      </w:pPr>
      <w:r w:rsidRPr="00012321">
        <w:rPr>
          <w:rFonts w:ascii="Arial" w:hAnsi="Arial" w:cs="Arial"/>
          <w:b/>
          <w:bCs/>
          <w:i/>
          <w:iCs/>
          <w:color w:val="C00000"/>
        </w:rPr>
        <w:t>Закаливающие мероприятия</w:t>
      </w:r>
    </w:p>
    <w:p w:rsidR="003C45E2" w:rsidRPr="00012321" w:rsidRDefault="003C45E2" w:rsidP="003C45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</w:rPr>
      </w:pPr>
      <w:r w:rsidRPr="00012321">
        <w:rPr>
          <w:rFonts w:ascii="Arial" w:hAnsi="Arial" w:cs="Arial"/>
          <w:b/>
          <w:bCs/>
          <w:i/>
          <w:iCs/>
          <w:color w:val="C00000"/>
        </w:rPr>
        <w:t>для детей</w:t>
      </w:r>
      <w:r w:rsidR="00523F6C" w:rsidRPr="00012321">
        <w:rPr>
          <w:rFonts w:ascii="Arial" w:hAnsi="Arial" w:cs="Arial"/>
          <w:b/>
          <w:bCs/>
          <w:i/>
          <w:iCs/>
          <w:color w:val="C00000"/>
        </w:rPr>
        <w:t xml:space="preserve"> 4-5 лет</w:t>
      </w:r>
      <w:r w:rsidRPr="00012321">
        <w:rPr>
          <w:rFonts w:ascii="Arial" w:hAnsi="Arial" w:cs="Arial"/>
          <w:b/>
          <w:bCs/>
          <w:i/>
          <w:iCs/>
          <w:color w:val="C00000"/>
        </w:rPr>
        <w:t>:</w:t>
      </w:r>
    </w:p>
    <w:p w:rsidR="003C45E2" w:rsidRDefault="003C45E2" w:rsidP="003C45E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Проветривание помещения;</w:t>
      </w:r>
    </w:p>
    <w:p w:rsidR="003C45E2" w:rsidRDefault="003C45E2" w:rsidP="003C45E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Физкультминутка;</w:t>
      </w:r>
    </w:p>
    <w:p w:rsidR="003C45E2" w:rsidRDefault="003C45E2" w:rsidP="003C45E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Прогулки (два раза в день);</w:t>
      </w:r>
    </w:p>
    <w:p w:rsidR="003C45E2" w:rsidRDefault="003C45E2" w:rsidP="003C45E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Воздушные ванны после сна;</w:t>
      </w:r>
    </w:p>
    <w:p w:rsidR="003C45E2" w:rsidRDefault="003C45E2" w:rsidP="003C45E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Физкультурное занятие (3 раза в неделю);</w:t>
      </w:r>
    </w:p>
    <w:p w:rsidR="003C45E2" w:rsidRDefault="003C45E2" w:rsidP="003C45E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Умывание прохладной водой;</w:t>
      </w:r>
    </w:p>
    <w:p w:rsidR="003C45E2" w:rsidRDefault="003C45E2" w:rsidP="003C45E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Дорожки здоровья (босиком);</w:t>
      </w:r>
    </w:p>
    <w:p w:rsidR="003C45E2" w:rsidRDefault="003C45E2" w:rsidP="003C45E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Облегченная одежда;</w:t>
      </w:r>
    </w:p>
    <w:p w:rsidR="003C45E2" w:rsidRDefault="003C45E2" w:rsidP="003C45E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Игры с водой</w:t>
      </w:r>
    </w:p>
    <w:p w:rsidR="003C45E2" w:rsidRDefault="003C45E2" w:rsidP="003C45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3C45E2" w:rsidRDefault="003C45E2" w:rsidP="003C45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7A4525" w:rsidRDefault="00012321" w:rsidP="007A4525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МБДОУ «Детский сад № 137»                             </w:t>
      </w:r>
      <w:r w:rsidR="007A452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Подготовила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воспитатель:                                       Пущиенко Наталья Валерьевна</w:t>
      </w:r>
      <w:r w:rsidR="007A452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             </w:t>
      </w:r>
      <w:bookmarkStart w:id="0" w:name="_GoBack"/>
      <w:bookmarkEnd w:id="0"/>
      <w:r w:rsidR="007A4525">
        <w:rPr>
          <w:rFonts w:ascii="Times New Roman" w:hAnsi="Times New Roman" w:cs="Times New Roman"/>
          <w:b/>
          <w:color w:val="0033CC"/>
          <w:sz w:val="24"/>
          <w:szCs w:val="24"/>
        </w:rPr>
        <w:t>Дзержинск 2020</w:t>
      </w:r>
    </w:p>
    <w:p w:rsidR="003C45E2" w:rsidRDefault="003C45E2" w:rsidP="003C45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3C45E2" w:rsidRDefault="003C45E2" w:rsidP="000123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</w:rPr>
      </w:pPr>
    </w:p>
    <w:p w:rsidR="003C45E2" w:rsidRDefault="00012321" w:rsidP="003C45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noProof/>
        </w:rPr>
        <w:drawing>
          <wp:inline distT="0" distB="0" distL="0" distR="0" wp14:anchorId="3EE3395A" wp14:editId="2E1BFFFF">
            <wp:extent cx="2783840" cy="1197610"/>
            <wp:effectExtent l="0" t="0" r="0" b="0"/>
            <wp:docPr id="4" name="Рисунок 4" descr="https://fsd.mir-olymp.ru/html/2018/03/25/i_5ab75c6a4f48a/phpSAKH7l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ir-olymp.ru/html/2018/03/25/i_5ab75c6a4f48a/phpSAKH7l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E2" w:rsidRDefault="003C45E2" w:rsidP="003C45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3C45E2" w:rsidRPr="00012321" w:rsidRDefault="003C45E2" w:rsidP="003C45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C00000"/>
        </w:rPr>
      </w:pPr>
      <w:r w:rsidRPr="00012321">
        <w:rPr>
          <w:rFonts w:ascii="Arial" w:hAnsi="Arial" w:cs="Arial"/>
          <w:b/>
          <w:bCs/>
          <w:i/>
          <w:iCs/>
          <w:color w:val="C00000"/>
        </w:rPr>
        <w:t>Основные эффекты закаливающих процедур:</w:t>
      </w:r>
    </w:p>
    <w:p w:rsidR="003C45E2" w:rsidRDefault="003C45E2" w:rsidP="003C45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C45E2" w:rsidRDefault="003C45E2" w:rsidP="003C45E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укрепление нервной системы;</w:t>
      </w:r>
    </w:p>
    <w:p w:rsidR="003C45E2" w:rsidRDefault="003C45E2" w:rsidP="003C45E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развитие мышц и костей;</w:t>
      </w:r>
    </w:p>
    <w:p w:rsidR="003C45E2" w:rsidRDefault="003C45E2" w:rsidP="003C45E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улучшение работы внутренних органов;</w:t>
      </w:r>
    </w:p>
    <w:p w:rsidR="003C45E2" w:rsidRDefault="003C45E2" w:rsidP="003C45E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активизация обмена веществ;</w:t>
      </w:r>
    </w:p>
    <w:p w:rsidR="003C45E2" w:rsidRDefault="003C45E2" w:rsidP="003C45E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невосприимчивость к действию болезнетворных факторов</w:t>
      </w:r>
    </w:p>
    <w:p w:rsidR="003C45E2" w:rsidRDefault="003C45E2" w:rsidP="003C45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C45E2" w:rsidRDefault="003C45E2"/>
    <w:p w:rsidR="00545858" w:rsidRDefault="00012321">
      <w:r>
        <w:rPr>
          <w:noProof/>
          <w:lang w:eastAsia="ru-RU"/>
        </w:rPr>
        <w:drawing>
          <wp:inline distT="0" distB="0" distL="0" distR="0" wp14:anchorId="4008E3A1" wp14:editId="30116AA9">
            <wp:extent cx="2783840" cy="2087880"/>
            <wp:effectExtent l="0" t="0" r="0" b="0"/>
            <wp:docPr id="3" name="Рисунок 3" descr="https://fsd.mir-olymp.ru/html/2018/03/25/i_5ab75c6a4f48a/phpSAKH7l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ir-olymp.ru/html/2018/03/25/i_5ab75c6a4f48a/phpSAKH7l_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858" w:rsidSect="003C45E2">
      <w:pgSz w:w="16838" w:h="11906" w:orient="landscape"/>
      <w:pgMar w:top="1701" w:right="1134" w:bottom="850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B28"/>
    <w:multiLevelType w:val="multilevel"/>
    <w:tmpl w:val="D12C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E379B"/>
    <w:multiLevelType w:val="multilevel"/>
    <w:tmpl w:val="ED7C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72CFD"/>
    <w:multiLevelType w:val="multilevel"/>
    <w:tmpl w:val="7576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45E2"/>
    <w:rsid w:val="00012321"/>
    <w:rsid w:val="003C45E2"/>
    <w:rsid w:val="00523F6C"/>
    <w:rsid w:val="00545858"/>
    <w:rsid w:val="007A4525"/>
    <w:rsid w:val="00866A68"/>
    <w:rsid w:val="00E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</cp:lastModifiedBy>
  <cp:revision>7</cp:revision>
  <dcterms:created xsi:type="dcterms:W3CDTF">2020-11-17T16:32:00Z</dcterms:created>
  <dcterms:modified xsi:type="dcterms:W3CDTF">2020-11-25T17:13:00Z</dcterms:modified>
</cp:coreProperties>
</file>