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366" w:rsidRDefault="0043372C" w:rsidP="00D05366">
      <w:pPr>
        <w:pStyle w:val="a3"/>
        <w:shd w:val="clear" w:color="auto" w:fill="FFFFFF"/>
        <w:spacing w:before="0" w:beforeAutospacing="0" w:afterAutospacing="0"/>
        <w:jc w:val="center"/>
        <w:rPr>
          <w:b/>
          <w:bCs/>
          <w:color w:val="333333"/>
          <w:sz w:val="28"/>
          <w:szCs w:val="28"/>
        </w:rPr>
      </w:pPr>
      <w:r w:rsidRPr="00FD41E1">
        <w:rPr>
          <w:b/>
          <w:bCs/>
          <w:color w:val="333333"/>
          <w:sz w:val="28"/>
          <w:szCs w:val="28"/>
        </w:rPr>
        <w:t xml:space="preserve">Родительское собрание на тему </w:t>
      </w:r>
    </w:p>
    <w:p w:rsidR="0043372C" w:rsidRPr="00FD41E1" w:rsidRDefault="0043372C" w:rsidP="00D05366">
      <w:pPr>
        <w:pStyle w:val="a3"/>
        <w:shd w:val="clear" w:color="auto" w:fill="FFFFFF"/>
        <w:spacing w:before="0" w:beforeAutospacing="0" w:afterAutospacing="0"/>
        <w:jc w:val="center"/>
        <w:rPr>
          <w:color w:val="333333"/>
          <w:sz w:val="28"/>
          <w:szCs w:val="28"/>
        </w:rPr>
      </w:pPr>
      <w:r w:rsidRPr="00FD41E1">
        <w:rPr>
          <w:b/>
          <w:bCs/>
          <w:color w:val="333333"/>
          <w:sz w:val="28"/>
          <w:szCs w:val="28"/>
        </w:rPr>
        <w:t>«Воспитание культурно–гигиенических навыков у детей раннего возраста»</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Добрый вечер дорогие родители!</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Сегодня мы собралис</w:t>
      </w:r>
      <w:r w:rsidR="00FD41E1">
        <w:rPr>
          <w:color w:val="333333"/>
          <w:sz w:val="28"/>
          <w:szCs w:val="28"/>
        </w:rPr>
        <w:t xml:space="preserve">ь, чтобы </w:t>
      </w:r>
      <w:r w:rsidRPr="00FD41E1">
        <w:rPr>
          <w:color w:val="333333"/>
          <w:sz w:val="28"/>
          <w:szCs w:val="28"/>
        </w:rPr>
        <w:t xml:space="preserve"> обсудить важную проблему адаптации ребёнка к детскому саду</w:t>
      </w:r>
      <w:r w:rsidR="00FD41E1">
        <w:rPr>
          <w:color w:val="333333"/>
          <w:sz w:val="28"/>
          <w:szCs w:val="28"/>
        </w:rPr>
        <w:t xml:space="preserve"> и многое другое. </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Наше родительское собрание, не обойде</w:t>
      </w:r>
      <w:bookmarkStart w:id="0" w:name="_GoBack"/>
      <w:bookmarkEnd w:id="0"/>
      <w:r w:rsidRPr="00FD41E1">
        <w:rPr>
          <w:color w:val="333333"/>
          <w:sz w:val="28"/>
          <w:szCs w:val="28"/>
        </w:rPr>
        <w:t>т еще очень важную, актуальную тему. Это формирование культурно – гигиенических навыков у детей раннего возраста. Многие родители чрезмерно опекают детей, за детей все делают сами, поэтому стремление к самостоятельности у детей нет. Мы стараемся формировать простейшие навыки самообслуживания детей: учим их есть самостоятельно, умываться, одеваться и раздеваться. Одновременно с созданием необходимых условий мы обучаем детей правилам поведения: за столом – во время пищи мы учим детей держать спину прямо, кушать аккуратно, пользоваться салфеткой. В процессе самообслуживания у детей формируются самостоятельность, трудолюбие, аккуратность, бережное отношение к вещам, культура поведения. Овладев навыками самообслуживания, ребенок не только может обслуживать себя, но и приучается к аккуратности.</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Для ребенка,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расческа с тупыми зубчиками, стаканчик для полоскания рта, зубная щетка, носовые платки, щеточка для мытья ногтей, мочалка для тела.</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Гигиеническое воспитание после года направлено на приобщение ребенка к следующим гигиеническим навыкам:</w:t>
      </w:r>
    </w:p>
    <w:p w:rsidR="0043372C" w:rsidRPr="00421FA1" w:rsidRDefault="0043372C" w:rsidP="00FD41E1">
      <w:pPr>
        <w:pStyle w:val="a3"/>
        <w:shd w:val="clear" w:color="auto" w:fill="FFFFFF"/>
        <w:spacing w:before="0" w:beforeAutospacing="0" w:afterAutospacing="0"/>
        <w:jc w:val="both"/>
        <w:rPr>
          <w:color w:val="333333"/>
          <w:sz w:val="28"/>
          <w:szCs w:val="28"/>
        </w:rPr>
      </w:pPr>
      <w:r w:rsidRPr="00421FA1">
        <w:rPr>
          <w:color w:val="333333"/>
          <w:sz w:val="28"/>
          <w:szCs w:val="28"/>
        </w:rPr>
        <w:t>- </w:t>
      </w:r>
      <w:r w:rsidRPr="00421FA1">
        <w:rPr>
          <w:bCs/>
          <w:color w:val="333333"/>
          <w:sz w:val="28"/>
          <w:szCs w:val="28"/>
        </w:rPr>
        <w:t>мыть руки перед едой и после каждого загрязнения;</w:t>
      </w:r>
    </w:p>
    <w:p w:rsidR="0043372C" w:rsidRPr="00421FA1" w:rsidRDefault="0043372C" w:rsidP="00FD41E1">
      <w:pPr>
        <w:pStyle w:val="a3"/>
        <w:shd w:val="clear" w:color="auto" w:fill="FFFFFF"/>
        <w:spacing w:before="0" w:beforeAutospacing="0" w:afterAutospacing="0"/>
        <w:jc w:val="both"/>
        <w:rPr>
          <w:color w:val="333333"/>
          <w:sz w:val="28"/>
          <w:szCs w:val="28"/>
        </w:rPr>
      </w:pPr>
      <w:r w:rsidRPr="00421FA1">
        <w:rPr>
          <w:color w:val="333333"/>
          <w:sz w:val="28"/>
          <w:szCs w:val="28"/>
        </w:rPr>
        <w:t>- </w:t>
      </w:r>
      <w:r w:rsidRPr="00421FA1">
        <w:rPr>
          <w:bCs/>
          <w:color w:val="333333"/>
          <w:sz w:val="28"/>
          <w:szCs w:val="28"/>
        </w:rPr>
        <w:t>умываться после ночного сна и после каждого загрязнения;</w:t>
      </w:r>
    </w:p>
    <w:p w:rsidR="0043372C" w:rsidRPr="00421FA1" w:rsidRDefault="0043372C" w:rsidP="00FD41E1">
      <w:pPr>
        <w:pStyle w:val="a3"/>
        <w:shd w:val="clear" w:color="auto" w:fill="FFFFFF"/>
        <w:spacing w:before="0" w:beforeAutospacing="0" w:afterAutospacing="0"/>
        <w:jc w:val="both"/>
        <w:rPr>
          <w:color w:val="333333"/>
          <w:sz w:val="28"/>
          <w:szCs w:val="28"/>
        </w:rPr>
      </w:pPr>
      <w:r w:rsidRPr="00421FA1">
        <w:rPr>
          <w:bCs/>
          <w:color w:val="333333"/>
          <w:sz w:val="28"/>
          <w:szCs w:val="28"/>
        </w:rPr>
        <w:t>- пользоваться носовым платком по мере надобности в помещении и на прогулке (самостоятельно с двух с половиной лет);</w:t>
      </w:r>
    </w:p>
    <w:p w:rsidR="0043372C" w:rsidRPr="00421FA1" w:rsidRDefault="0043372C" w:rsidP="00FD41E1">
      <w:pPr>
        <w:pStyle w:val="a3"/>
        <w:shd w:val="clear" w:color="auto" w:fill="FFFFFF"/>
        <w:spacing w:before="0" w:beforeAutospacing="0" w:afterAutospacing="0"/>
        <w:jc w:val="both"/>
        <w:rPr>
          <w:color w:val="333333"/>
          <w:sz w:val="28"/>
          <w:szCs w:val="28"/>
        </w:rPr>
      </w:pPr>
      <w:r w:rsidRPr="00421FA1">
        <w:rPr>
          <w:color w:val="333333"/>
          <w:sz w:val="28"/>
          <w:szCs w:val="28"/>
        </w:rPr>
        <w:t>- </w:t>
      </w:r>
      <w:r w:rsidRPr="00421FA1">
        <w:rPr>
          <w:bCs/>
          <w:color w:val="333333"/>
          <w:sz w:val="28"/>
          <w:szCs w:val="28"/>
        </w:rPr>
        <w:t>пользоваться расческой, стоя перед зеркалом (с полутора — двух лет);</w:t>
      </w:r>
    </w:p>
    <w:p w:rsidR="0043372C" w:rsidRPr="00421FA1" w:rsidRDefault="0043372C" w:rsidP="00FD41E1">
      <w:pPr>
        <w:pStyle w:val="a3"/>
        <w:shd w:val="clear" w:color="auto" w:fill="FFFFFF"/>
        <w:spacing w:before="0" w:beforeAutospacing="0" w:afterAutospacing="0"/>
        <w:jc w:val="both"/>
        <w:rPr>
          <w:color w:val="333333"/>
          <w:sz w:val="28"/>
          <w:szCs w:val="28"/>
        </w:rPr>
      </w:pPr>
      <w:r w:rsidRPr="00421FA1">
        <w:rPr>
          <w:color w:val="333333"/>
          <w:sz w:val="28"/>
          <w:szCs w:val="28"/>
        </w:rPr>
        <w:t>- </w:t>
      </w:r>
      <w:r w:rsidRPr="00421FA1">
        <w:rPr>
          <w:bCs/>
          <w:color w:val="333333"/>
          <w:sz w:val="28"/>
          <w:szCs w:val="28"/>
        </w:rPr>
        <w:t>не брать пищу грязными руками (под контролем взрослого на протяжении всего раннего детства);</w:t>
      </w:r>
    </w:p>
    <w:p w:rsidR="0043372C" w:rsidRPr="00421FA1" w:rsidRDefault="0043372C" w:rsidP="00FD41E1">
      <w:pPr>
        <w:pStyle w:val="a3"/>
        <w:shd w:val="clear" w:color="auto" w:fill="FFFFFF"/>
        <w:spacing w:before="0" w:beforeAutospacing="0" w:afterAutospacing="0"/>
        <w:jc w:val="both"/>
        <w:rPr>
          <w:color w:val="333333"/>
          <w:sz w:val="28"/>
          <w:szCs w:val="28"/>
        </w:rPr>
      </w:pPr>
      <w:r w:rsidRPr="00421FA1">
        <w:rPr>
          <w:color w:val="333333"/>
          <w:sz w:val="28"/>
          <w:szCs w:val="28"/>
        </w:rPr>
        <w:t>- </w:t>
      </w:r>
      <w:r w:rsidRPr="00421FA1">
        <w:rPr>
          <w:bCs/>
          <w:color w:val="333333"/>
          <w:sz w:val="28"/>
          <w:szCs w:val="28"/>
        </w:rPr>
        <w:t>мыть ноги перед сном (в летнее время мы после прогулки мыли ножки).</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Воспитание культурно – гигиенических навыков у наших деток, это наш с вами совместный труд. Приступая к гигиенической процедуре, заранее продумайте все действия, расположите необходимые предметы так, чтобы ими свободно можно было пользоваться, не тратя время на их поиски, не отвлекаясь.</w:t>
      </w:r>
      <w:r w:rsidR="00FD41E1">
        <w:rPr>
          <w:color w:val="333333"/>
          <w:sz w:val="28"/>
          <w:szCs w:val="28"/>
        </w:rPr>
        <w:t xml:space="preserve"> </w:t>
      </w:r>
      <w:r w:rsidRPr="00FD41E1">
        <w:rPr>
          <w:color w:val="333333"/>
          <w:sz w:val="28"/>
          <w:szCs w:val="28"/>
        </w:rPr>
        <w:t>Для проведения гигиенических процедур с ребенком создайте все необходимые условия:</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 разместите крючок для полотенца на уровне роста (но не глаз!) ребенка;</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 подставьте к умывальнику скамеечку, стоя на которой он сможет достать кран;</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 прикрепите ручку-держатель к стене, чтобы ребенок мог держаться за нее обеими руками при подмывании, мытье ног, принятии гигиенического душа;</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lastRenderedPageBreak/>
        <w:t>- положите в ванной коврик (решетку), чтобы ребенок не поскользнулся.</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Предметы, которыми ребенок будет пользоваться самостоятельно, следует подобрать с учетом его возрастных возможностей. Размер куска мыла должен соответствовать руке ребенка; полотенце и петелька на нем должны быть такими, чтобы малыш одним движением мог снять и повесить его; стаканчики для зубной щетки и полоскания рта должны быть устойчивыми, удобными и безопасными; расческу следует выбрать с тупыми зубчиками, чтобы не повредить нежную кожу малыша, а ее размер должен соответствовать его руке.</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Предметы личной гигиены ребенка должны быть красочными, располагающими к запоми</w:t>
      </w:r>
      <w:r w:rsidR="00B631A2">
        <w:rPr>
          <w:color w:val="333333"/>
          <w:sz w:val="28"/>
          <w:szCs w:val="28"/>
        </w:rPr>
        <w:t>нанию.</w:t>
      </w:r>
    </w:p>
    <w:p w:rsidR="0043372C" w:rsidRPr="00FD41E1" w:rsidRDefault="0043372C" w:rsidP="00B631A2">
      <w:pPr>
        <w:pStyle w:val="a3"/>
        <w:shd w:val="clear" w:color="auto" w:fill="FFFFFF"/>
        <w:spacing w:before="0" w:beforeAutospacing="0" w:afterAutospacing="0"/>
        <w:jc w:val="both"/>
        <w:rPr>
          <w:color w:val="333333"/>
          <w:sz w:val="28"/>
          <w:szCs w:val="28"/>
        </w:rPr>
      </w:pPr>
      <w:r w:rsidRPr="00FD41E1">
        <w:rPr>
          <w:color w:val="333333"/>
          <w:sz w:val="28"/>
          <w:szCs w:val="28"/>
        </w:rPr>
        <w:t>Удобная организация условий для гигиенической процедуры должна побуждать ребенка к активности, самостоятельным действиям.</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При умывании взрослый называет все действия, которые происходят перед глазами ребенка ("Это водичка. Вот как бежит водичка! Какая водичка? Теплая, прозрачная, быстрая, ласковая. Это мыло. Какое мыло? Красивое, гладкое, скользкое. Ой, ой! Хочет убежать. Нет, мы не дадим тебе, мыло, убежать!")</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Во втором полугодии взрослый, придерживаясь последовательности действий, побуждает ребенка к посильной самостоятельности.</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Очень важно начиная с полутора лет учить малыша самостоятельно пользоваться полотенцем, вытирать насухо руки. Его возросшая активность требует частого мытья рук. Если их не вытирать насухо, очень скоро может образоваться грубая кожа (т. н. цыпки), трещинки и т. п.</w:t>
      </w:r>
    </w:p>
    <w:p w:rsidR="0043372C" w:rsidRPr="00B631A2" w:rsidRDefault="0043372C" w:rsidP="00FD41E1">
      <w:pPr>
        <w:pStyle w:val="a3"/>
        <w:shd w:val="clear" w:color="auto" w:fill="FFFFFF"/>
        <w:spacing w:before="0" w:beforeAutospacing="0" w:afterAutospacing="0"/>
        <w:jc w:val="both"/>
        <w:rPr>
          <w:bCs/>
          <w:color w:val="333333"/>
          <w:sz w:val="28"/>
          <w:szCs w:val="28"/>
        </w:rPr>
      </w:pPr>
      <w:r w:rsidRPr="00B631A2">
        <w:rPr>
          <w:bCs/>
          <w:color w:val="333333"/>
          <w:sz w:val="28"/>
          <w:szCs w:val="28"/>
        </w:rPr>
        <w:t>Мы учим малыша пользоваться полотенцем</w:t>
      </w:r>
      <w:r w:rsidR="00B631A2" w:rsidRPr="00B631A2">
        <w:rPr>
          <w:bCs/>
          <w:color w:val="333333"/>
          <w:sz w:val="28"/>
          <w:szCs w:val="28"/>
        </w:rPr>
        <w:t xml:space="preserve">. </w:t>
      </w:r>
      <w:r w:rsidRPr="00B631A2">
        <w:rPr>
          <w:bCs/>
          <w:color w:val="333333"/>
          <w:sz w:val="28"/>
          <w:szCs w:val="28"/>
        </w:rPr>
        <w:t>Учим пользоваться носовым платком.</w:t>
      </w:r>
      <w:r w:rsidR="00B631A2" w:rsidRPr="00B631A2">
        <w:rPr>
          <w:bCs/>
          <w:color w:val="333333"/>
          <w:sz w:val="28"/>
          <w:szCs w:val="28"/>
        </w:rPr>
        <w:t xml:space="preserve"> </w:t>
      </w:r>
      <w:r w:rsidRPr="00B631A2">
        <w:rPr>
          <w:bCs/>
          <w:color w:val="333333"/>
          <w:sz w:val="28"/>
          <w:szCs w:val="28"/>
        </w:rPr>
        <w:t>Учим пользоваться расческой.</w:t>
      </w:r>
      <w:r w:rsidR="00B631A2" w:rsidRPr="00B631A2">
        <w:rPr>
          <w:bCs/>
          <w:color w:val="333333"/>
          <w:sz w:val="28"/>
          <w:szCs w:val="28"/>
        </w:rPr>
        <w:t xml:space="preserve"> </w:t>
      </w:r>
      <w:r w:rsidRPr="00B631A2">
        <w:rPr>
          <w:bCs/>
          <w:color w:val="333333"/>
          <w:sz w:val="28"/>
          <w:szCs w:val="28"/>
        </w:rPr>
        <w:t>Учим пользоваться зеркалом.</w:t>
      </w:r>
    </w:p>
    <w:p w:rsidR="0043372C" w:rsidRPr="00B631A2" w:rsidRDefault="0043372C" w:rsidP="00FD41E1">
      <w:pPr>
        <w:pStyle w:val="a3"/>
        <w:shd w:val="clear" w:color="auto" w:fill="FFFFFF"/>
        <w:spacing w:before="0" w:beforeAutospacing="0" w:afterAutospacing="0"/>
        <w:jc w:val="both"/>
        <w:rPr>
          <w:color w:val="333333"/>
          <w:sz w:val="28"/>
          <w:szCs w:val="28"/>
        </w:rPr>
      </w:pPr>
      <w:r w:rsidRPr="00B631A2">
        <w:rPr>
          <w:color w:val="333333"/>
          <w:sz w:val="28"/>
          <w:szCs w:val="28"/>
        </w:rPr>
        <w:t>- </w:t>
      </w:r>
      <w:r w:rsidRPr="00B631A2">
        <w:rPr>
          <w:bCs/>
          <w:color w:val="333333"/>
          <w:sz w:val="28"/>
          <w:szCs w:val="28"/>
        </w:rPr>
        <w:t>Научить ребенка пользоваться горшком для многих родителей представляет известную трудность, особенно сегодня: приученный с младенчества к памперсам малыш, не хочет садиться на горшок. А между тем именно второй год жизни является критическим периодом. Отказ от памперсов в этот период можно рассматривать как настоятельную необходимость. В 1 год 6 месяцев — 1 год 8 месяцев желательно сформировать у малыша навык опрятности.</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 На втором году жизни методика ознакомления с горшком остается той же. Если же малыш привык к памперсам, то здесь приходится говорить не о воспитании навыка опрятности, а о переучивании. Ребенку комфортно в памперсах, он всегда остается сухим, даже не контролируя свои отправления. Этим-то и опасны памперсы: нарушается понимание причинно-следственных связей, не формируется умение управлять собой исходя из собственных ощущений. Теперь придется поработать вам обоим. Ведь не оставите же вы ребенка в памперсах до школы!</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 xml:space="preserve">- Вам поможет то, что ребенок после 1 года 3 месяцев — 1 года 6 месяцев очень хорошо вас понимает. Он еще не умеет словом выразить свои ощущения, впечатления, желания, но может понять, на что направлены усилия взрослого. Кроме того, малыш очень дорожит вашим отношением к нему. Если он чувствует, что мама (папа, бабушка и др.) радуется его успехам в самых деликатных ситуациях, то будет стараться доставить вам это удовольствие. И, пожалуй, самое главное — после </w:t>
      </w:r>
      <w:r w:rsidRPr="00FD41E1">
        <w:rPr>
          <w:color w:val="333333"/>
          <w:sz w:val="28"/>
          <w:szCs w:val="28"/>
        </w:rPr>
        <w:lastRenderedPageBreak/>
        <w:t>полутора лет совершенствуется физиологическая система естественных отправлений: ребенок способен удерживать себя какое-то время от немедленного результата, а, следовательно, регулировать и понимать свои состояния. Конечно, не следует считать, что на втором году жизни малыш становится абсолютно самостоятельным. Потребуется еще много времени, чтобы навык опрятности перешел в привычку.</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Что нужно знать о памперсах.</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Памперсы рекомендуется использовать только в раннем младенчестве, сочетая их с подгузниками (например, на ночь или через раз).</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Памперсы следует использовать избирательно, исходя из ситуации (например, при сборах на прогулку, в гости или при особых обстоятельствах, таких, как болезнь ребенка, длительный переезд и т. п.).</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Нужно учитывать физическое состояние ребенка. Если он ослабленный, нервный, тревожный, беспокойный ночью, то памперсы ему необходимы на данном этапе его "пограничного" нервного состояния. Тогда, как говорится, из двух зол выбирают меньшее.</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На втором году жизни взрослые должны отказаться от памперсов в уходе за ребенком, постепенно приучая к посильной самостоятельности в столь деликатном вопросе: он должен осознавать возникшую потребность и сообщать об этом взрослому.</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Отношение к памперсам на втором году жизни ребенка должно поменяться: не памперсы держат вас на крючке, а вы держите их в узде. Обходитесь без них дома, но, если нужно куда-то поехать, можете надеть памперсы на всякий случай.</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Отучать ребенка от памперсов легче летом и дома, когда можно не прибегать к трудоемким переодеваниям малыша. Затем откажитесь от использования их во время прогулок. Это возможно, т. к. малыш после 1 года 6 месяцев испытывает потребность в естественных отправлениях реже, чем на первом году.</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Ученые считают, что постоянное использование памперсов особенно недопустимо для мальчиков: его половые органы находятся в состоянии парникового эффекта, что может неблагоприятно отразиться на половой функции в будущем.</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b/>
          <w:bCs/>
          <w:color w:val="333333"/>
          <w:sz w:val="28"/>
          <w:szCs w:val="28"/>
        </w:rPr>
        <w:t>Еще один не маловажный аспект это соска – пустышка. </w:t>
      </w:r>
      <w:r w:rsidRPr="00FD41E1">
        <w:rPr>
          <w:color w:val="333333"/>
          <w:sz w:val="28"/>
          <w:szCs w:val="28"/>
        </w:rPr>
        <w:t>Ранний возраст является наиболее важным в развитии детей. Характеризуется важнейшими особенностями: начинают говорить, ходить, овладевают разными способами действий с предметами, совершенствуются моторные навыки.</w:t>
      </w:r>
    </w:p>
    <w:p w:rsidR="0043372C" w:rsidRPr="00FD41E1" w:rsidRDefault="0043372C" w:rsidP="00FD41E1">
      <w:pPr>
        <w:pStyle w:val="a3"/>
        <w:shd w:val="clear" w:color="auto" w:fill="FFFFFF"/>
        <w:spacing w:before="0" w:beforeAutospacing="0" w:afterAutospacing="0"/>
        <w:jc w:val="both"/>
        <w:rPr>
          <w:color w:val="333333"/>
          <w:sz w:val="28"/>
          <w:szCs w:val="28"/>
        </w:rPr>
      </w:pPr>
      <w:r w:rsidRPr="00FD41E1">
        <w:rPr>
          <w:color w:val="333333"/>
          <w:sz w:val="28"/>
          <w:szCs w:val="28"/>
        </w:rPr>
        <w:t xml:space="preserve">В нашей группе раннего возраста, мы столкнулась с тем, что некоторые дети </w:t>
      </w:r>
      <w:proofErr w:type="gramStart"/>
      <w:r w:rsidRPr="00FD41E1">
        <w:rPr>
          <w:color w:val="333333"/>
          <w:sz w:val="28"/>
          <w:szCs w:val="28"/>
        </w:rPr>
        <w:t>при поступление</w:t>
      </w:r>
      <w:proofErr w:type="gramEnd"/>
      <w:r w:rsidRPr="00FD41E1">
        <w:rPr>
          <w:color w:val="333333"/>
          <w:sz w:val="28"/>
          <w:szCs w:val="28"/>
        </w:rPr>
        <w:t xml:space="preserve"> в детский сад не умеют пить из чашки (бокала, и ходят в детский сад с пустышками, хотя могут обойтись без них. В два года дети должны уметь пить и есть из чашки и тарелки. Попробуем вместе разобраться к чему приводит долгое сосание пустышки. Если ваш ребенок после двухлетнего возраста продолжает сосать пустышку, нужно задуматься об эмоциональном состоянии вашего малыша. Как утверждают </w:t>
      </w:r>
      <w:proofErr w:type="gramStart"/>
      <w:r w:rsidRPr="00FD41E1">
        <w:rPr>
          <w:color w:val="333333"/>
          <w:sz w:val="28"/>
          <w:szCs w:val="28"/>
        </w:rPr>
        <w:t>психологи</w:t>
      </w:r>
      <w:proofErr w:type="gramEnd"/>
      <w:r w:rsidRPr="00FD41E1">
        <w:rPr>
          <w:color w:val="333333"/>
          <w:sz w:val="28"/>
          <w:szCs w:val="28"/>
        </w:rPr>
        <w:t xml:space="preserve"> пустышка отключает детей от внешнего мира, погружая ребенка в транс. </w:t>
      </w:r>
      <w:proofErr w:type="gramStart"/>
      <w:r w:rsidRPr="00FD41E1">
        <w:rPr>
          <w:color w:val="333333"/>
          <w:sz w:val="28"/>
          <w:szCs w:val="28"/>
        </w:rPr>
        <w:t>При сосание</w:t>
      </w:r>
      <w:proofErr w:type="gramEnd"/>
      <w:r w:rsidRPr="00FD41E1">
        <w:rPr>
          <w:color w:val="333333"/>
          <w:sz w:val="28"/>
          <w:szCs w:val="28"/>
        </w:rPr>
        <w:t xml:space="preserve"> он не вслушивается в слова, не интересуется окружающим миром умственные и познавательные процессы его заторможены. Виновата здесь не пустышка, а желание родителей занять своего ребенка. После 1,5 лет родители должны использовать всю свою фантазию, чтоб ребенок сам отказался от </w:t>
      </w:r>
      <w:r w:rsidRPr="00FD41E1">
        <w:rPr>
          <w:color w:val="333333"/>
          <w:sz w:val="28"/>
          <w:szCs w:val="28"/>
        </w:rPr>
        <w:lastRenderedPageBreak/>
        <w:t xml:space="preserve">пустышки. Но нельзя резко или в приказном порядке заставлять малыша бросить пустышку. Попробуйте рассказать ему сказку, подарить пустышку маленькому малышу, отдать знакомой маленькой собачке и т. д. Ведь даже взрослому трудно оставить свою пагубную привычку. Если ваш малыш сосет соску, это приводит к изменению формы челюсти нарушению процесса фиксировать и жевать пищу, неправильному </w:t>
      </w:r>
      <w:proofErr w:type="spellStart"/>
      <w:r w:rsidRPr="00FD41E1">
        <w:rPr>
          <w:color w:val="333333"/>
          <w:sz w:val="28"/>
          <w:szCs w:val="28"/>
        </w:rPr>
        <w:t>прорезанию</w:t>
      </w:r>
      <w:proofErr w:type="spellEnd"/>
      <w:r w:rsidRPr="00FD41E1">
        <w:rPr>
          <w:color w:val="333333"/>
          <w:sz w:val="28"/>
          <w:szCs w:val="28"/>
        </w:rPr>
        <w:t xml:space="preserve"> зубов, искажение речи. Формируется открытый прикус. Психическое развитие ребенка может затормозиться. Повышается риск заболеваний ротовых и ушных инфекций. Кроме того как утверждают логопеды возникают трудности со звуками (Ш, Ж, </w:t>
      </w:r>
      <w:proofErr w:type="gramStart"/>
      <w:r w:rsidRPr="00FD41E1">
        <w:rPr>
          <w:color w:val="333333"/>
          <w:sz w:val="28"/>
          <w:szCs w:val="28"/>
        </w:rPr>
        <w:t>O,Ч</w:t>
      </w:r>
      <w:proofErr w:type="gramEnd"/>
      <w:r w:rsidRPr="00FD41E1">
        <w:rPr>
          <w:color w:val="333333"/>
          <w:sz w:val="28"/>
          <w:szCs w:val="28"/>
        </w:rPr>
        <w:t>, Л, Р, т. к. язык привыкает во время сосания находиться между зубами, остается там и при произношение слов. У нас в детском саду все направленно на развитие ребенка, а не наоборот, поэтому лучше отказаться от соски еще до поступления в детский сад. Нельзя во время отучивание от пустышки дразнить малыша, он назло вам не бросит пустышку дольше. Обманывая ребенка, вы можете потерять его доверия, если он поймает вас на обмане. «Размачивать» пустышку - ребенок может подавиться, и намазывать пустышку горчицей. Представьте себя на его месте. Дети труднее бросают соску, обделенные вниманием. Во время отлучения старайтесь ребенка занимать интересной и полезной деятельностью, проявляйте больше внимание и любви, тогда безболезненно пройдет отлучение от пустышки, Поддержите ребёнка «Ты можешь по- настоящему гордиться собой за то, что в состоянии сам пить из чашки. Ты у меня совсем взрослый и уже не сосешь пустышку.» Чтобы не смущать его перед другими детьми замечаниями, договоритесь о каком-то условном знаке, который вы ему подадите, если увидите у него во рту палец или пустышку. </w:t>
      </w:r>
      <w:r w:rsidRPr="00FD41E1">
        <w:rPr>
          <w:b/>
          <w:bCs/>
          <w:color w:val="333333"/>
          <w:sz w:val="28"/>
          <w:szCs w:val="28"/>
        </w:rPr>
        <w:t>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w:t>
      </w:r>
    </w:p>
    <w:p w:rsidR="00B95C04" w:rsidRPr="00FD41E1" w:rsidRDefault="00B95C04" w:rsidP="00FD41E1">
      <w:pPr>
        <w:jc w:val="both"/>
        <w:rPr>
          <w:rFonts w:ascii="Times New Roman" w:hAnsi="Times New Roman" w:cs="Times New Roman"/>
          <w:sz w:val="28"/>
          <w:szCs w:val="28"/>
        </w:rPr>
      </w:pPr>
    </w:p>
    <w:sectPr w:rsidR="00B95C04" w:rsidRPr="00FD41E1" w:rsidSect="00FD41E1">
      <w:pgSz w:w="11906" w:h="16838"/>
      <w:pgMar w:top="851"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372C"/>
    <w:rsid w:val="000042EE"/>
    <w:rsid w:val="000415DC"/>
    <w:rsid w:val="00052E4D"/>
    <w:rsid w:val="00066F7B"/>
    <w:rsid w:val="0009668C"/>
    <w:rsid w:val="000A78BA"/>
    <w:rsid w:val="000B0CA7"/>
    <w:rsid w:val="000C218F"/>
    <w:rsid w:val="00103A54"/>
    <w:rsid w:val="00161BD0"/>
    <w:rsid w:val="00162570"/>
    <w:rsid w:val="00172745"/>
    <w:rsid w:val="001A373B"/>
    <w:rsid w:val="001C5183"/>
    <w:rsid w:val="00225072"/>
    <w:rsid w:val="002318A0"/>
    <w:rsid w:val="00265698"/>
    <w:rsid w:val="00265FCF"/>
    <w:rsid w:val="003148AD"/>
    <w:rsid w:val="003202CB"/>
    <w:rsid w:val="00346B0C"/>
    <w:rsid w:val="00355623"/>
    <w:rsid w:val="00363E3D"/>
    <w:rsid w:val="003D61A1"/>
    <w:rsid w:val="00421FA1"/>
    <w:rsid w:val="0043372C"/>
    <w:rsid w:val="0044353E"/>
    <w:rsid w:val="00450E12"/>
    <w:rsid w:val="00475A9F"/>
    <w:rsid w:val="00531EC4"/>
    <w:rsid w:val="0053323A"/>
    <w:rsid w:val="00556CA9"/>
    <w:rsid w:val="005734CF"/>
    <w:rsid w:val="005A4731"/>
    <w:rsid w:val="005D46E8"/>
    <w:rsid w:val="005E07F6"/>
    <w:rsid w:val="005F2ECE"/>
    <w:rsid w:val="00615259"/>
    <w:rsid w:val="00624B80"/>
    <w:rsid w:val="00663329"/>
    <w:rsid w:val="006B23B1"/>
    <w:rsid w:val="00725A26"/>
    <w:rsid w:val="00753A19"/>
    <w:rsid w:val="00781ED8"/>
    <w:rsid w:val="007E4E21"/>
    <w:rsid w:val="007F6F61"/>
    <w:rsid w:val="00820B37"/>
    <w:rsid w:val="00844059"/>
    <w:rsid w:val="00866350"/>
    <w:rsid w:val="008E3E2A"/>
    <w:rsid w:val="00941472"/>
    <w:rsid w:val="009727D2"/>
    <w:rsid w:val="00A60987"/>
    <w:rsid w:val="00A67B15"/>
    <w:rsid w:val="00A75A39"/>
    <w:rsid w:val="00A81D93"/>
    <w:rsid w:val="00A84FE5"/>
    <w:rsid w:val="00AC1170"/>
    <w:rsid w:val="00AC2687"/>
    <w:rsid w:val="00B13EC5"/>
    <w:rsid w:val="00B31A2C"/>
    <w:rsid w:val="00B520A2"/>
    <w:rsid w:val="00B631A2"/>
    <w:rsid w:val="00B916F8"/>
    <w:rsid w:val="00B95C04"/>
    <w:rsid w:val="00BF2CB1"/>
    <w:rsid w:val="00BF6678"/>
    <w:rsid w:val="00C322F2"/>
    <w:rsid w:val="00CF18DB"/>
    <w:rsid w:val="00D05366"/>
    <w:rsid w:val="00D203E2"/>
    <w:rsid w:val="00D22251"/>
    <w:rsid w:val="00D51818"/>
    <w:rsid w:val="00D6328D"/>
    <w:rsid w:val="00DA6622"/>
    <w:rsid w:val="00E303C4"/>
    <w:rsid w:val="00E379BF"/>
    <w:rsid w:val="00E6591A"/>
    <w:rsid w:val="00E96A2C"/>
    <w:rsid w:val="00EA37B9"/>
    <w:rsid w:val="00EA7341"/>
    <w:rsid w:val="00F30425"/>
    <w:rsid w:val="00F66B57"/>
    <w:rsid w:val="00FD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52FB"/>
  <w15:docId w15:val="{9FAEE7CC-D840-4CDB-8150-75EADF40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C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Пользователь Windows</cp:lastModifiedBy>
  <cp:revision>4</cp:revision>
  <dcterms:created xsi:type="dcterms:W3CDTF">2020-12-02T10:35:00Z</dcterms:created>
  <dcterms:modified xsi:type="dcterms:W3CDTF">2020-12-07T11:40:00Z</dcterms:modified>
</cp:coreProperties>
</file>