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A0" w:rsidRPr="00B7138E" w:rsidRDefault="00031CA0" w:rsidP="0003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578032"/>
      <w:bookmarkStart w:id="1" w:name="_GoBack"/>
      <w:r w:rsidRPr="00B713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31CA0" w:rsidRPr="00B7138E" w:rsidRDefault="00031CA0" w:rsidP="0003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8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ВНИМАНИЕ!!!</w:t>
      </w:r>
    </w:p>
    <w:p w:rsidR="00031CA0" w:rsidRPr="00B7138E" w:rsidRDefault="00774EDE" w:rsidP="00031C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8E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</w:t>
      </w: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031CA0" w:rsidRPr="00B7138E" w:rsidRDefault="00031CA0" w:rsidP="00031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высшей квалификационной категории</w:t>
      </w:r>
    </w:p>
    <w:p w:rsidR="00031CA0" w:rsidRPr="00B7138E" w:rsidRDefault="00031CA0" w:rsidP="00031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7138E">
        <w:rPr>
          <w:rFonts w:ascii="Times New Roman" w:hAnsi="Times New Roman" w:cs="Times New Roman"/>
          <w:sz w:val="28"/>
          <w:szCs w:val="28"/>
        </w:rPr>
        <w:t>Трушляковой</w:t>
      </w:r>
      <w:proofErr w:type="spellEnd"/>
      <w:r w:rsidRPr="00B7138E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</w:p>
    <w:p w:rsidR="00031CA0" w:rsidRPr="00B7138E" w:rsidRDefault="00031CA0" w:rsidP="00031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A0" w:rsidRPr="00B7138E" w:rsidRDefault="00031CA0" w:rsidP="00031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A0" w:rsidRPr="00B7138E" w:rsidRDefault="00031CA0" w:rsidP="00031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A0" w:rsidRPr="00B7138E" w:rsidRDefault="00031CA0" w:rsidP="0003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Нижегородская область</w:t>
      </w:r>
    </w:p>
    <w:p w:rsidR="00031CA0" w:rsidRPr="00B7138E" w:rsidRDefault="00031CA0" w:rsidP="0003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г. Дзержинск, 2020 г.</w:t>
      </w:r>
    </w:p>
    <w:bookmarkEnd w:id="0"/>
    <w:bookmarkEnd w:id="1"/>
    <w:p w:rsidR="00031CA0" w:rsidRDefault="00031CA0" w:rsidP="002519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031CA0" w:rsidRDefault="00031CA0" w:rsidP="00031CA0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B7138E" w:rsidRDefault="00031CA0" w:rsidP="00031CA0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</w:t>
      </w:r>
    </w:p>
    <w:p w:rsidR="00777B50" w:rsidRPr="00777B50" w:rsidRDefault="00B7138E" w:rsidP="00B7138E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                 </w:t>
      </w:r>
      <w:r w:rsidR="00777B50">
        <w:rPr>
          <w:rFonts w:ascii="Times New Roman" w:hAnsi="Times New Roman" w:cs="Times New Roman"/>
          <w:color w:val="FF0000"/>
          <w:sz w:val="40"/>
          <w:szCs w:val="40"/>
        </w:rPr>
        <w:t>ЗАКАЛИВАНИЕ.</w:t>
      </w:r>
    </w:p>
    <w:p w:rsidR="00777B50" w:rsidRPr="00B14CE3" w:rsidRDefault="00777B50" w:rsidP="002519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7B50">
        <w:rPr>
          <w:rFonts w:ascii="Times New Roman" w:hAnsi="Times New Roman" w:cs="Times New Roman"/>
          <w:sz w:val="24"/>
          <w:szCs w:val="24"/>
        </w:rPr>
        <w:t>Важнейшим  условием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высокого  уровня  здоровья  человека,  его  большой работоспособности и активности является сохранение и укрепление здоровья подрастающего поколения.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Очень  важным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в  сохранении  и  укреплении  здоровья  детей  является закаливание  организма.  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закаливания  ребенок  становится  менее  восприимчивым  не только к резким изменениям температуры и простудным заболеваниям, но и к  другим  инфекционным  болезням. 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Закаленные  дети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обладают  хорошим здоровьем,  аппетитом,  спокойны,  уравновешенны,  отличаются  бодростью, жизнерадостностью,  высокой  работоспособностью.  </w:t>
      </w:r>
      <w:proofErr w:type="gramStart"/>
      <w:r w:rsidRPr="00B14CE3">
        <w:rPr>
          <w:rFonts w:ascii="Times New Roman" w:hAnsi="Times New Roman" w:cs="Times New Roman"/>
          <w:color w:val="FF0000"/>
          <w:sz w:val="24"/>
          <w:szCs w:val="24"/>
          <w:u w:val="single"/>
        </w:rPr>
        <w:t>Лучшими  средствами</w:t>
      </w:r>
      <w:proofErr w:type="gramEnd"/>
      <w:r w:rsidRPr="00B14CE3">
        <w:rPr>
          <w:rFonts w:ascii="Times New Roman" w:hAnsi="Times New Roman" w:cs="Times New Roman"/>
          <w:color w:val="FF0000"/>
          <w:sz w:val="24"/>
          <w:szCs w:val="24"/>
        </w:rPr>
        <w:t xml:space="preserve">  закаливания  являются естественные силы природы: воздух, солнце и вода.</w:t>
      </w:r>
    </w:p>
    <w:p w:rsidR="00FC6DCD" w:rsidRDefault="006F55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616F1E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1924822" cy="1368000"/>
            <wp:effectExtent l="133350" t="76200" r="75565" b="13716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22" cy="136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94F">
        <w:rPr>
          <w:noProof/>
        </w:rPr>
        <w:drawing>
          <wp:anchor distT="0" distB="0" distL="114300" distR="114300" simplePos="0" relativeHeight="251662336" behindDoc="0" locked="0" layoutInCell="1" allowOverlap="1" wp14:anchorId="03A2325E">
            <wp:simplePos x="0" y="0"/>
            <wp:positionH relativeFrom="margin">
              <wp:posOffset>4425950</wp:posOffset>
            </wp:positionH>
            <wp:positionV relativeFrom="paragraph">
              <wp:posOffset>128905</wp:posOffset>
            </wp:positionV>
            <wp:extent cx="1766266" cy="1440000"/>
            <wp:effectExtent l="133350" t="76200" r="81915" b="1416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66" cy="144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5194F">
        <w:rPr>
          <w:noProof/>
        </w:rPr>
        <w:drawing>
          <wp:anchor distT="0" distB="0" distL="114300" distR="114300" simplePos="0" relativeHeight="251659264" behindDoc="0" locked="0" layoutInCell="1" allowOverlap="1" wp14:anchorId="432C0BED">
            <wp:simplePos x="0" y="0"/>
            <wp:positionH relativeFrom="column">
              <wp:posOffset>-689610</wp:posOffset>
            </wp:positionH>
            <wp:positionV relativeFrom="paragraph">
              <wp:posOffset>109855</wp:posOffset>
            </wp:positionV>
            <wp:extent cx="2176145" cy="1439545"/>
            <wp:effectExtent l="133350" t="76200" r="71755" b="1416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777B50" w:rsidRDefault="006F55E9" w:rsidP="0025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E8D54">
            <wp:simplePos x="0" y="0"/>
            <wp:positionH relativeFrom="margin">
              <wp:posOffset>4464050</wp:posOffset>
            </wp:positionH>
            <wp:positionV relativeFrom="paragraph">
              <wp:posOffset>991235</wp:posOffset>
            </wp:positionV>
            <wp:extent cx="1632585" cy="1223645"/>
            <wp:effectExtent l="133350" t="57150" r="81915" b="1098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3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B50" w:rsidRPr="00777B50">
        <w:rPr>
          <w:rFonts w:ascii="Times New Roman" w:hAnsi="Times New Roman" w:cs="Times New Roman"/>
          <w:sz w:val="24"/>
          <w:szCs w:val="24"/>
        </w:rPr>
        <w:t xml:space="preserve">Чтобы получить положительные результаты от применения закаливающих процедур, необходимо соблюдать </w:t>
      </w:r>
      <w:r w:rsidR="00777B50" w:rsidRPr="00B14CE3">
        <w:rPr>
          <w:rFonts w:ascii="Times New Roman" w:hAnsi="Times New Roman" w:cs="Times New Roman"/>
          <w:color w:val="FF0000"/>
          <w:sz w:val="24"/>
          <w:szCs w:val="24"/>
        </w:rPr>
        <w:t>основные принципы</w:t>
      </w:r>
      <w:r w:rsidR="00777B50" w:rsidRPr="00777B50">
        <w:rPr>
          <w:rFonts w:ascii="Times New Roman" w:hAnsi="Times New Roman" w:cs="Times New Roman"/>
          <w:sz w:val="24"/>
          <w:szCs w:val="24"/>
        </w:rPr>
        <w:t xml:space="preserve">: 1. Постепенность в увеличении дозировки раздражителей. 2. Последовательность применения закаливающих процедур. 3. Систематичность начатых процедур. 4. Комплексность. 5. Учет индивидуальных особенностей ребенка. 6.  </w:t>
      </w:r>
      <w:proofErr w:type="gramStart"/>
      <w:r w:rsidR="00777B50" w:rsidRPr="00777B50">
        <w:rPr>
          <w:rFonts w:ascii="Times New Roman" w:hAnsi="Times New Roman" w:cs="Times New Roman"/>
          <w:sz w:val="24"/>
          <w:szCs w:val="24"/>
        </w:rPr>
        <w:t>Активное  и</w:t>
      </w:r>
      <w:proofErr w:type="gramEnd"/>
      <w:r w:rsidR="00777B50" w:rsidRPr="00777B50">
        <w:rPr>
          <w:rFonts w:ascii="Times New Roman" w:hAnsi="Times New Roman" w:cs="Times New Roman"/>
          <w:sz w:val="24"/>
          <w:szCs w:val="24"/>
        </w:rPr>
        <w:t xml:space="preserve">  положительное  отношение  детей  к  закаливающим процедурам. </w:t>
      </w:r>
    </w:p>
    <w:p w:rsidR="00FC6DCD" w:rsidRDefault="006F55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27CE69">
            <wp:simplePos x="0" y="0"/>
            <wp:positionH relativeFrom="column">
              <wp:posOffset>-803910</wp:posOffset>
            </wp:positionH>
            <wp:positionV relativeFrom="paragraph">
              <wp:posOffset>100965</wp:posOffset>
            </wp:positionV>
            <wp:extent cx="2504032" cy="1080000"/>
            <wp:effectExtent l="133350" t="76200" r="86995" b="1397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32" cy="10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733834">
            <wp:simplePos x="0" y="0"/>
            <wp:positionH relativeFrom="margin">
              <wp:posOffset>2197309</wp:posOffset>
            </wp:positionH>
            <wp:positionV relativeFrom="paragraph">
              <wp:posOffset>9525</wp:posOffset>
            </wp:positionV>
            <wp:extent cx="1736385" cy="1224000"/>
            <wp:effectExtent l="133350" t="57150" r="73660" b="1098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85" cy="12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Default="00FC6DCD">
      <w:pPr>
        <w:rPr>
          <w:rFonts w:ascii="Times New Roman" w:hAnsi="Times New Roman" w:cs="Times New Roman"/>
          <w:sz w:val="24"/>
          <w:szCs w:val="24"/>
        </w:rPr>
      </w:pPr>
    </w:p>
    <w:p w:rsidR="00FC6DCD" w:rsidRPr="00777B50" w:rsidRDefault="00FC6DCD">
      <w:pPr>
        <w:rPr>
          <w:rFonts w:ascii="Times New Roman" w:hAnsi="Times New Roman" w:cs="Times New Roman"/>
          <w:sz w:val="24"/>
          <w:szCs w:val="24"/>
        </w:rPr>
      </w:pPr>
    </w:p>
    <w:p w:rsidR="0025194F" w:rsidRDefault="0025194F" w:rsidP="0025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50" w:rsidRDefault="00777B50" w:rsidP="0025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B50">
        <w:rPr>
          <w:rFonts w:ascii="Times New Roman" w:hAnsi="Times New Roman" w:cs="Times New Roman"/>
          <w:sz w:val="24"/>
          <w:szCs w:val="24"/>
        </w:rPr>
        <w:t>Также  существуют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некоторые  </w:t>
      </w:r>
      <w:r w:rsidRPr="00B14CE3">
        <w:rPr>
          <w:rFonts w:ascii="Times New Roman" w:hAnsi="Times New Roman" w:cs="Times New Roman"/>
          <w:color w:val="FF0000"/>
          <w:sz w:val="24"/>
          <w:szCs w:val="24"/>
        </w:rPr>
        <w:t>правила  и  противопоказания</w:t>
      </w:r>
      <w:r w:rsidRPr="00777B50">
        <w:rPr>
          <w:rFonts w:ascii="Times New Roman" w:hAnsi="Times New Roman" w:cs="Times New Roman"/>
          <w:sz w:val="24"/>
          <w:szCs w:val="24"/>
        </w:rPr>
        <w:t xml:space="preserve">  для закаливания: </w:t>
      </w:r>
      <w:r w:rsidR="00B14CE3" w:rsidRPr="00B14CE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14CE3">
        <w:rPr>
          <w:rFonts w:ascii="Times New Roman" w:hAnsi="Times New Roman" w:cs="Times New Roman"/>
          <w:sz w:val="24"/>
          <w:szCs w:val="24"/>
        </w:rPr>
        <w:t>.З</w:t>
      </w:r>
      <w:r w:rsidRPr="00777B50">
        <w:rPr>
          <w:rFonts w:ascii="Times New Roman" w:hAnsi="Times New Roman" w:cs="Times New Roman"/>
          <w:sz w:val="24"/>
          <w:szCs w:val="24"/>
        </w:rPr>
        <w:t xml:space="preserve">акаливание  должно  проводиться  регулярно.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Перерыв  в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закаливании  уменьшает  сопротивляемость  организма  к простудным заболеваниям. </w:t>
      </w:r>
      <w:r w:rsidR="00B14CE3" w:rsidRPr="00B14CE3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B14CE3">
        <w:rPr>
          <w:rFonts w:ascii="Times New Roman" w:hAnsi="Times New Roman" w:cs="Times New Roman"/>
          <w:sz w:val="24"/>
          <w:szCs w:val="24"/>
        </w:rPr>
        <w:t>.</w:t>
      </w:r>
      <w:r w:rsidRPr="00777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CE3">
        <w:rPr>
          <w:rFonts w:ascii="Times New Roman" w:hAnsi="Times New Roman" w:cs="Times New Roman"/>
          <w:sz w:val="24"/>
          <w:szCs w:val="24"/>
        </w:rPr>
        <w:t>З</w:t>
      </w:r>
      <w:r w:rsidRPr="00777B50">
        <w:rPr>
          <w:rFonts w:ascii="Times New Roman" w:hAnsi="Times New Roman" w:cs="Times New Roman"/>
          <w:sz w:val="24"/>
          <w:szCs w:val="24"/>
        </w:rPr>
        <w:t>акаливание  начинается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со  слабых раздражителей  и  затем  переходит  к  сильным. 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Это  касается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постепенного понижения  воды,  например,  в  ванночках  для  ног  или  температуры  в помещении. </w:t>
      </w:r>
      <w:r w:rsidR="00B14CE3" w:rsidRPr="00B14CE3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B14CE3">
        <w:rPr>
          <w:rFonts w:ascii="Times New Roman" w:hAnsi="Times New Roman" w:cs="Times New Roman"/>
          <w:sz w:val="24"/>
          <w:szCs w:val="24"/>
        </w:rPr>
        <w:t>.З</w:t>
      </w:r>
      <w:r w:rsidRPr="00777B50">
        <w:rPr>
          <w:rFonts w:ascii="Times New Roman" w:hAnsi="Times New Roman" w:cs="Times New Roman"/>
          <w:sz w:val="24"/>
          <w:szCs w:val="24"/>
        </w:rPr>
        <w:t xml:space="preserve">акаливание должно учитывать индивидуальные особенности организма и здоровья ребенка. Залогом успешного закаливания </w:t>
      </w:r>
      <w:proofErr w:type="gramStart"/>
      <w:r w:rsidRPr="00777B50">
        <w:rPr>
          <w:rFonts w:ascii="Times New Roman" w:hAnsi="Times New Roman" w:cs="Times New Roman"/>
          <w:sz w:val="24"/>
          <w:szCs w:val="24"/>
        </w:rPr>
        <w:t>является  также</w:t>
      </w:r>
      <w:proofErr w:type="gramEnd"/>
      <w:r w:rsidRPr="00777B50">
        <w:rPr>
          <w:rFonts w:ascii="Times New Roman" w:hAnsi="Times New Roman" w:cs="Times New Roman"/>
          <w:sz w:val="24"/>
          <w:szCs w:val="24"/>
        </w:rPr>
        <w:t xml:space="preserve">  положительный  настрой  ребенка,  за  который  во  многом ответственен  </w:t>
      </w:r>
      <w:r w:rsidR="00FC6DCD">
        <w:rPr>
          <w:rFonts w:ascii="Times New Roman" w:hAnsi="Times New Roman" w:cs="Times New Roman"/>
          <w:sz w:val="24"/>
          <w:szCs w:val="24"/>
        </w:rPr>
        <w:t>взрослый</w:t>
      </w:r>
      <w:r w:rsidRPr="00777B50">
        <w:rPr>
          <w:rFonts w:ascii="Times New Roman" w:hAnsi="Times New Roman" w:cs="Times New Roman"/>
          <w:sz w:val="24"/>
          <w:szCs w:val="24"/>
        </w:rPr>
        <w:t>.</w:t>
      </w:r>
      <w:r w:rsidR="00FC6DCD">
        <w:rPr>
          <w:rFonts w:ascii="Times New Roman" w:hAnsi="Times New Roman" w:cs="Times New Roman"/>
          <w:sz w:val="24"/>
          <w:szCs w:val="24"/>
        </w:rPr>
        <w:t xml:space="preserve"> 4.</w:t>
      </w:r>
      <w:r w:rsidR="00FC6DCD" w:rsidRPr="00FC6DCD">
        <w:t xml:space="preserve"> </w:t>
      </w:r>
      <w:r w:rsidR="00FC6DCD">
        <w:rPr>
          <w:rFonts w:ascii="Times New Roman" w:hAnsi="Times New Roman" w:cs="Times New Roman"/>
          <w:sz w:val="24"/>
          <w:szCs w:val="24"/>
        </w:rPr>
        <w:t>На</w:t>
      </w:r>
      <w:r w:rsidR="00FC6DCD" w:rsidRPr="00FC6DCD">
        <w:rPr>
          <w:rFonts w:ascii="Times New Roman" w:hAnsi="Times New Roman" w:cs="Times New Roman"/>
          <w:sz w:val="24"/>
          <w:szCs w:val="24"/>
        </w:rPr>
        <w:t xml:space="preserve"> закаливание должен дать «добро» врач.</w:t>
      </w:r>
    </w:p>
    <w:p w:rsidR="00FC6DCD" w:rsidRPr="00FC6DCD" w:rsidRDefault="00FC6DCD" w:rsidP="002519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C6DCD">
        <w:rPr>
          <w:rFonts w:ascii="Times New Roman" w:hAnsi="Times New Roman" w:cs="Times New Roman"/>
          <w:color w:val="FF0000"/>
          <w:sz w:val="24"/>
          <w:szCs w:val="24"/>
        </w:rPr>
        <w:t>БУДТЕ ЗДОРОВЫ!</w:t>
      </w:r>
    </w:p>
    <w:p w:rsidR="00B14CE3" w:rsidRPr="00777B50" w:rsidRDefault="002519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0160B9">
            <wp:simplePos x="0" y="0"/>
            <wp:positionH relativeFrom="page">
              <wp:align>center</wp:align>
            </wp:positionH>
            <wp:positionV relativeFrom="paragraph">
              <wp:posOffset>181610</wp:posOffset>
            </wp:positionV>
            <wp:extent cx="2790046" cy="1548000"/>
            <wp:effectExtent l="133350" t="76200" r="86995" b="128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46" cy="15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CE3" w:rsidRPr="007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50"/>
    <w:rsid w:val="00031CA0"/>
    <w:rsid w:val="0025194F"/>
    <w:rsid w:val="0068735D"/>
    <w:rsid w:val="006F55E9"/>
    <w:rsid w:val="00774EDE"/>
    <w:rsid w:val="00777B50"/>
    <w:rsid w:val="00A06763"/>
    <w:rsid w:val="00B14CE3"/>
    <w:rsid w:val="00B7138E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832B"/>
  <w15:chartTrackingRefBased/>
  <w15:docId w15:val="{B4343B33-006B-4ABC-887A-CBD647B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8</cp:revision>
  <dcterms:created xsi:type="dcterms:W3CDTF">2020-11-27T13:16:00Z</dcterms:created>
  <dcterms:modified xsi:type="dcterms:W3CDTF">2020-11-29T18:36:00Z</dcterms:modified>
</cp:coreProperties>
</file>