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5963F" w14:textId="77777777" w:rsidR="00A841B2" w:rsidRDefault="00764445" w:rsidP="00A841B2">
      <w:pPr>
        <w:pStyle w:val="a4"/>
        <w:tabs>
          <w:tab w:val="left" w:pos="2189"/>
          <w:tab w:val="left" w:pos="9923"/>
        </w:tabs>
        <w:spacing w:before="66"/>
        <w:ind w:left="0" w:right="0"/>
        <w:rPr>
          <w:sz w:val="24"/>
        </w:rPr>
      </w:pPr>
      <w:r w:rsidRPr="00A841B2">
        <w:rPr>
          <w:sz w:val="24"/>
        </w:rPr>
        <w:t xml:space="preserve">Аннотация </w:t>
      </w:r>
    </w:p>
    <w:p w14:paraId="5F16514A" w14:textId="0ADCD7BA" w:rsidR="00F1075B" w:rsidRPr="00A841B2" w:rsidRDefault="00764445" w:rsidP="00A841B2">
      <w:pPr>
        <w:pStyle w:val="a4"/>
        <w:tabs>
          <w:tab w:val="left" w:pos="2189"/>
          <w:tab w:val="left" w:pos="9923"/>
        </w:tabs>
        <w:spacing w:before="66"/>
        <w:ind w:left="0" w:right="0"/>
        <w:rPr>
          <w:sz w:val="24"/>
        </w:rPr>
      </w:pPr>
      <w:r w:rsidRPr="00A841B2">
        <w:rPr>
          <w:sz w:val="24"/>
        </w:rPr>
        <w:t>к рабочей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программе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образовательной деятельности</w:t>
      </w:r>
      <w:r w:rsidR="000F63BE">
        <w:rPr>
          <w:sz w:val="24"/>
        </w:rPr>
        <w:t xml:space="preserve"> </w:t>
      </w:r>
      <w:bookmarkStart w:id="0" w:name="_GoBack"/>
      <w:bookmarkEnd w:id="0"/>
      <w:r w:rsidRPr="00A841B2">
        <w:rPr>
          <w:spacing w:val="-67"/>
          <w:sz w:val="24"/>
        </w:rPr>
        <w:t xml:space="preserve"> </w:t>
      </w:r>
      <w:r w:rsidRPr="00A841B2">
        <w:rPr>
          <w:sz w:val="24"/>
        </w:rPr>
        <w:t>в</w:t>
      </w:r>
      <w:r w:rsidR="00A841B2" w:rsidRPr="00A841B2">
        <w:rPr>
          <w:sz w:val="24"/>
        </w:rPr>
        <w:t xml:space="preserve"> 1 младшей </w:t>
      </w:r>
      <w:r w:rsidRPr="00A841B2">
        <w:rPr>
          <w:sz w:val="24"/>
        </w:rPr>
        <w:t>группе</w:t>
      </w:r>
      <w:r w:rsidRPr="00A841B2">
        <w:rPr>
          <w:spacing w:val="1"/>
          <w:sz w:val="24"/>
        </w:rPr>
        <w:t xml:space="preserve"> </w:t>
      </w:r>
      <w:r w:rsidRPr="00A841B2">
        <w:rPr>
          <w:sz w:val="24"/>
        </w:rPr>
        <w:t>(2-3</w:t>
      </w:r>
      <w:r w:rsidR="00A841B2" w:rsidRPr="00A841B2">
        <w:rPr>
          <w:sz w:val="24"/>
        </w:rPr>
        <w:t xml:space="preserve"> года</w:t>
      </w:r>
      <w:r w:rsidRPr="00A841B2">
        <w:rPr>
          <w:sz w:val="24"/>
        </w:rPr>
        <w:t>)</w:t>
      </w:r>
    </w:p>
    <w:p w14:paraId="76395E18" w14:textId="1C8CD893" w:rsidR="00F1075B" w:rsidRPr="00A841B2" w:rsidRDefault="00764445" w:rsidP="00A841B2">
      <w:pPr>
        <w:pStyle w:val="a4"/>
        <w:tabs>
          <w:tab w:val="left" w:pos="9923"/>
        </w:tabs>
        <w:spacing w:line="318" w:lineRule="exact"/>
        <w:ind w:left="0" w:right="0"/>
        <w:rPr>
          <w:sz w:val="24"/>
        </w:rPr>
      </w:pPr>
      <w:r w:rsidRPr="00A841B2">
        <w:rPr>
          <w:sz w:val="24"/>
        </w:rPr>
        <w:t>МБДОУ «Детский</w:t>
      </w:r>
      <w:r w:rsidRPr="00A841B2">
        <w:rPr>
          <w:spacing w:val="-4"/>
          <w:sz w:val="24"/>
        </w:rPr>
        <w:t xml:space="preserve"> </w:t>
      </w:r>
      <w:r w:rsidRPr="00A841B2">
        <w:rPr>
          <w:sz w:val="24"/>
        </w:rPr>
        <w:t>сад</w:t>
      </w:r>
      <w:r w:rsidRPr="00A841B2">
        <w:rPr>
          <w:spacing w:val="-1"/>
          <w:sz w:val="24"/>
        </w:rPr>
        <w:t xml:space="preserve"> </w:t>
      </w:r>
      <w:r w:rsidRPr="00A841B2">
        <w:rPr>
          <w:sz w:val="24"/>
        </w:rPr>
        <w:t>№</w:t>
      </w:r>
      <w:r w:rsidRPr="00A841B2">
        <w:rPr>
          <w:spacing w:val="-2"/>
          <w:sz w:val="24"/>
        </w:rPr>
        <w:t xml:space="preserve"> </w:t>
      </w:r>
      <w:r w:rsidRPr="00A841B2">
        <w:rPr>
          <w:sz w:val="24"/>
        </w:rPr>
        <w:t>1</w:t>
      </w:r>
      <w:r w:rsidR="00A841B2" w:rsidRPr="00A841B2">
        <w:rPr>
          <w:sz w:val="24"/>
        </w:rPr>
        <w:t>37</w:t>
      </w:r>
      <w:r w:rsidRPr="00A841B2">
        <w:rPr>
          <w:sz w:val="24"/>
        </w:rPr>
        <w:t>»</w:t>
      </w:r>
    </w:p>
    <w:p w14:paraId="382410D2" w14:textId="77777777" w:rsidR="00A841B2" w:rsidRDefault="00A841B2" w:rsidP="00A841B2">
      <w:pPr>
        <w:ind w:firstLine="567"/>
        <w:jc w:val="both"/>
        <w:rPr>
          <w:sz w:val="24"/>
        </w:rPr>
      </w:pPr>
    </w:p>
    <w:p w14:paraId="11DBB33C" w14:textId="5BAB8349" w:rsidR="00F1075B" w:rsidRDefault="00764445" w:rsidP="00A841B2">
      <w:pPr>
        <w:ind w:firstLine="567"/>
        <w:jc w:val="both"/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1"/>
          <w:sz w:val="24"/>
        </w:rPr>
        <w:t xml:space="preserve"> </w:t>
      </w:r>
      <w:r w:rsidR="00A841B2">
        <w:rPr>
          <w:b/>
          <w:sz w:val="24"/>
        </w:rPr>
        <w:t>1 младшей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(2-3 </w:t>
      </w:r>
      <w:r w:rsidR="00A841B2">
        <w:rPr>
          <w:b/>
          <w:sz w:val="24"/>
        </w:rPr>
        <w:t>г</w:t>
      </w:r>
      <w:r w:rsidR="00A841B2">
        <w:rPr>
          <w:b/>
          <w:sz w:val="24"/>
        </w:rPr>
        <w:t>о</w:t>
      </w:r>
      <w:r w:rsidR="00A841B2">
        <w:rPr>
          <w:b/>
          <w:sz w:val="24"/>
        </w:rPr>
        <w:t>да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t>в соответствии с Образовательной программой</w:t>
      </w:r>
      <w:r>
        <w:rPr>
          <w:spacing w:val="1"/>
        </w:rPr>
        <w:t xml:space="preserve"> </w:t>
      </w:r>
      <w:r>
        <w:t>дошкольного обр</w:t>
      </w:r>
      <w:r w:rsidR="00A841B2">
        <w:t>азования МБДОУ «Детский сад № 137</w:t>
      </w:r>
      <w:r>
        <w:t>». Программа обеспечивает 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 w:rsidRPr="00A841B2">
        <w:rPr>
          <w:b/>
        </w:rPr>
        <w:t>от</w:t>
      </w:r>
      <w: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лет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sz w:val="24"/>
        </w:rPr>
        <w:t xml:space="preserve">их возрастных и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</w:t>
      </w:r>
      <w:r>
        <w:t>о</w:t>
      </w:r>
      <w:r>
        <w:t>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коммуникативному,</w:t>
      </w:r>
      <w:r>
        <w:rPr>
          <w:spacing w:val="-1"/>
        </w:rPr>
        <w:t xml:space="preserve"> </w:t>
      </w:r>
      <w:r>
        <w:t>познавательному,</w:t>
      </w:r>
      <w:r>
        <w:rPr>
          <w:spacing w:val="-1"/>
        </w:rPr>
        <w:t xml:space="preserve"> </w:t>
      </w:r>
      <w:r>
        <w:t>речевому,</w:t>
      </w:r>
      <w:r>
        <w:rPr>
          <w:spacing w:val="-1"/>
        </w:rPr>
        <w:t xml:space="preserve"> </w:t>
      </w:r>
      <w:r>
        <w:t>художественно-эстетическому.</w:t>
      </w:r>
    </w:p>
    <w:p w14:paraId="3477C9A8" w14:textId="5E255C04" w:rsidR="00F1075B" w:rsidRDefault="00764445" w:rsidP="00A841B2">
      <w:pPr>
        <w:pStyle w:val="a3"/>
        <w:ind w:left="0" w:firstLine="567"/>
        <w:jc w:val="both"/>
      </w:pPr>
      <w:r>
        <w:t>Срок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14:paraId="72800918" w14:textId="77777777" w:rsidR="00F1075B" w:rsidRDefault="00764445" w:rsidP="00A841B2">
      <w:pPr>
        <w:pStyle w:val="a3"/>
        <w:ind w:left="0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 Она</w:t>
      </w:r>
      <w:r>
        <w:rPr>
          <w:spacing w:val="1"/>
        </w:rPr>
        <w:t xml:space="preserve"> </w:t>
      </w:r>
      <w:r>
        <w:t>определяет цель, задачи, планируемые результаты, содержание и 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5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</w:t>
      </w:r>
      <w:r>
        <w:t>и</w:t>
      </w:r>
      <w:r>
        <w:t>танниками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группы раннего</w:t>
      </w:r>
      <w:r>
        <w:rPr>
          <w:spacing w:val="-1"/>
        </w:rPr>
        <w:t xml:space="preserve"> </w:t>
      </w:r>
      <w:r>
        <w:t>возраста.</w:t>
      </w:r>
    </w:p>
    <w:p w14:paraId="34E9E078" w14:textId="77777777" w:rsidR="00F1075B" w:rsidRDefault="00764445" w:rsidP="00A841B2">
      <w:pPr>
        <w:pStyle w:val="a3"/>
        <w:ind w:left="0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</w:t>
      </w:r>
      <w:r>
        <w:t>о</w:t>
      </w:r>
      <w:r>
        <w:t>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дошкольной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14:paraId="0B553416" w14:textId="77777777" w:rsidR="00F1075B" w:rsidRDefault="00764445" w:rsidP="00A841B2">
      <w:pPr>
        <w:pStyle w:val="a3"/>
        <w:ind w:left="0" w:firstLine="567"/>
        <w:jc w:val="both"/>
      </w:pPr>
      <w:r>
        <w:t>-Федеральный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4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 «Об 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14:paraId="5EBBF753" w14:textId="77777777" w:rsidR="00F1075B" w:rsidRDefault="00764445" w:rsidP="00A841B2">
      <w:pPr>
        <w:pStyle w:val="a3"/>
        <w:ind w:left="0" w:firstLine="567"/>
        <w:jc w:val="both"/>
      </w:pPr>
      <w:r>
        <w:rPr>
          <w:color w:val="000009"/>
        </w:rPr>
        <w:t>-Федеральный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июля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 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304-ФЗ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«О внесении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в Федеральный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 Федерации»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обучающихся»;</w:t>
      </w:r>
    </w:p>
    <w:p w14:paraId="23B55B1F" w14:textId="44C72327" w:rsidR="00F1075B" w:rsidRDefault="00764445" w:rsidP="00A841B2">
      <w:pPr>
        <w:pStyle w:val="a3"/>
        <w:tabs>
          <w:tab w:val="left" w:pos="989"/>
          <w:tab w:val="left" w:pos="2849"/>
          <w:tab w:val="left" w:pos="4352"/>
          <w:tab w:val="left" w:pos="5743"/>
          <w:tab w:val="left" w:pos="6818"/>
          <w:tab w:val="left" w:pos="7173"/>
          <w:tab w:val="left" w:pos="8749"/>
        </w:tabs>
        <w:spacing w:before="1"/>
        <w:ind w:left="0" w:firstLine="567"/>
        <w:jc w:val="both"/>
      </w:pPr>
      <w:r>
        <w:rPr>
          <w:color w:val="000009"/>
        </w:rPr>
        <w:t>-Федеральный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закон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24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сентября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371-ФЗ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внесении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в Федеральный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з</w:t>
      </w:r>
      <w:r>
        <w:rPr>
          <w:color w:val="000009"/>
        </w:rPr>
        <w:t>а</w:t>
      </w:r>
      <w:r>
        <w:rPr>
          <w:color w:val="000009"/>
        </w:rPr>
        <w:t>кон</w:t>
      </w:r>
      <w:r w:rsidR="00A841B2">
        <w:rPr>
          <w:color w:val="000009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образовании</w:t>
      </w:r>
      <w:r w:rsidR="00A841B2">
        <w:rPr>
          <w:color w:val="00000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Российской</w:t>
      </w:r>
      <w:r w:rsidR="00A841B2">
        <w:rPr>
          <w:color w:val="000009"/>
        </w:rPr>
        <w:t xml:space="preserve"> </w:t>
      </w:r>
      <w:r>
        <w:rPr>
          <w:color w:val="000009"/>
        </w:rPr>
        <w:t>Федерации»</w:t>
      </w:r>
      <w:r w:rsidR="00A841B2">
        <w:rPr>
          <w:color w:val="00000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статью</w:t>
      </w:r>
      <w:r w:rsidR="00A841B2">
        <w:rPr>
          <w:color w:val="000009"/>
        </w:rPr>
        <w:t xml:space="preserve"> </w:t>
      </w:r>
      <w:r>
        <w:rPr>
          <w:color w:val="000009"/>
        </w:rPr>
        <w:t>1</w:t>
      </w:r>
      <w:r w:rsidR="00A841B2">
        <w:rPr>
          <w:color w:val="000009"/>
        </w:rPr>
        <w:t xml:space="preserve"> </w:t>
      </w:r>
      <w:r>
        <w:rPr>
          <w:color w:val="000009"/>
        </w:rPr>
        <w:t>Федерального</w:t>
      </w:r>
      <w:r w:rsidR="00A841B2">
        <w:rPr>
          <w:color w:val="000009"/>
        </w:rPr>
        <w:t xml:space="preserve"> </w:t>
      </w:r>
      <w:r>
        <w:rPr>
          <w:color w:val="000009"/>
        </w:rPr>
        <w:t>закона</w:t>
      </w:r>
      <w:r w:rsidR="00A841B2">
        <w:rPr>
          <w:color w:val="000009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2"/>
        </w:rPr>
        <w:t xml:space="preserve"> </w:t>
      </w:r>
      <w:r w:rsidR="00A841B2">
        <w:rPr>
          <w:color w:val="000009"/>
          <w:spacing w:val="-2"/>
        </w:rPr>
        <w:t>о</w:t>
      </w:r>
      <w:r>
        <w:rPr>
          <w:color w:val="000009"/>
        </w:rPr>
        <w:t>бязательных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тр</w:t>
      </w:r>
      <w:r>
        <w:rPr>
          <w:color w:val="000009"/>
        </w:rPr>
        <w:t>е</w:t>
      </w:r>
      <w:r>
        <w:rPr>
          <w:color w:val="000009"/>
        </w:rPr>
        <w:t>бованиях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Федерации»</w:t>
      </w:r>
    </w:p>
    <w:p w14:paraId="7F7572D3" w14:textId="3C353BFF" w:rsidR="00F1075B" w:rsidRDefault="00764445" w:rsidP="00A841B2">
      <w:pPr>
        <w:pStyle w:val="a3"/>
        <w:tabs>
          <w:tab w:val="left" w:pos="8333"/>
        </w:tabs>
        <w:spacing w:before="1"/>
        <w:ind w:left="0" w:firstLine="567"/>
        <w:jc w:val="both"/>
      </w:pPr>
      <w:r>
        <w:rPr>
          <w:color w:val="000009"/>
        </w:rPr>
        <w:t>-Распоряжение</w:t>
      </w:r>
      <w:r w:rsidR="00A841B2">
        <w:rPr>
          <w:color w:val="000009"/>
        </w:rPr>
        <w:t xml:space="preserve"> </w:t>
      </w:r>
      <w:r>
        <w:rPr>
          <w:color w:val="000009"/>
        </w:rPr>
        <w:t>Правительства</w:t>
      </w:r>
      <w:r w:rsidR="00A841B2">
        <w:rPr>
          <w:color w:val="000009"/>
        </w:rPr>
        <w:t xml:space="preserve"> </w:t>
      </w:r>
      <w:r>
        <w:rPr>
          <w:color w:val="000009"/>
        </w:rPr>
        <w:t>Российской</w:t>
      </w:r>
      <w:r w:rsidR="00A841B2">
        <w:rPr>
          <w:color w:val="000009"/>
        </w:rPr>
        <w:t xml:space="preserve"> </w:t>
      </w:r>
      <w:r>
        <w:rPr>
          <w:color w:val="000009"/>
        </w:rPr>
        <w:t>Федерации</w:t>
      </w:r>
      <w:r w:rsidR="00A841B2">
        <w:rPr>
          <w:color w:val="000009"/>
        </w:rPr>
        <w:t xml:space="preserve"> </w:t>
      </w:r>
      <w:r>
        <w:rPr>
          <w:color w:val="000009"/>
        </w:rPr>
        <w:t>от</w:t>
      </w:r>
      <w:r w:rsidR="00A841B2">
        <w:rPr>
          <w:color w:val="000009"/>
        </w:rPr>
        <w:t xml:space="preserve"> </w:t>
      </w:r>
      <w:r>
        <w:rPr>
          <w:color w:val="000009"/>
        </w:rPr>
        <w:t>29</w:t>
      </w:r>
      <w:r w:rsidR="00A841B2">
        <w:rPr>
          <w:color w:val="000009"/>
        </w:rPr>
        <w:t xml:space="preserve"> </w:t>
      </w:r>
      <w:r>
        <w:rPr>
          <w:color w:val="000009"/>
        </w:rPr>
        <w:t>мая</w:t>
      </w:r>
      <w:r w:rsidR="00A841B2">
        <w:rPr>
          <w:color w:val="000009"/>
        </w:rPr>
        <w:t xml:space="preserve"> </w:t>
      </w:r>
      <w:r>
        <w:rPr>
          <w:color w:val="000009"/>
        </w:rPr>
        <w:t>2015</w:t>
      </w:r>
      <w:r w:rsidR="00A841B2">
        <w:rPr>
          <w:color w:val="000009"/>
        </w:rPr>
        <w:t xml:space="preserve"> </w:t>
      </w:r>
      <w:r>
        <w:rPr>
          <w:color w:val="000009"/>
        </w:rPr>
        <w:t>г.</w:t>
      </w:r>
      <w:r w:rsidR="00A841B2">
        <w:rPr>
          <w:color w:val="000009"/>
        </w:rPr>
        <w:t xml:space="preserve"> </w:t>
      </w:r>
      <w:r>
        <w:rPr>
          <w:color w:val="000009"/>
        </w:rPr>
        <w:t>№</w:t>
      </w:r>
      <w:r w:rsidR="00A841B2">
        <w:rPr>
          <w:color w:val="000009"/>
        </w:rPr>
        <w:t xml:space="preserve"> </w:t>
      </w:r>
      <w:r>
        <w:rPr>
          <w:color w:val="000009"/>
        </w:rPr>
        <w:t>999-р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«Об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Стратегии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2025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года»;</w:t>
      </w:r>
    </w:p>
    <w:p w14:paraId="57C2FC31" w14:textId="77777777" w:rsidR="00F1075B" w:rsidRDefault="00764445" w:rsidP="00A841B2">
      <w:pPr>
        <w:pStyle w:val="a3"/>
        <w:ind w:left="0" w:firstLine="567"/>
        <w:jc w:val="both"/>
      </w:pPr>
      <w:r>
        <w:t>-Федеральный</w:t>
      </w:r>
      <w:r>
        <w:rPr>
          <w:spacing w:val="8"/>
        </w:rPr>
        <w:t xml:space="preserve"> </w:t>
      </w:r>
      <w:r>
        <w:t>государственный</w:t>
      </w:r>
      <w:r>
        <w:rPr>
          <w:spacing w:val="8"/>
        </w:rPr>
        <w:t xml:space="preserve"> </w:t>
      </w:r>
      <w:r>
        <w:t>образовательный</w:t>
      </w:r>
      <w:r>
        <w:rPr>
          <w:spacing w:val="8"/>
        </w:rPr>
        <w:t xml:space="preserve"> </w:t>
      </w:r>
      <w:r>
        <w:t>стандарт</w:t>
      </w:r>
      <w:r>
        <w:rPr>
          <w:spacing w:val="8"/>
        </w:rPr>
        <w:t xml:space="preserve"> </w:t>
      </w:r>
      <w:r>
        <w:t>дошкольного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(Утвержден</w:t>
      </w:r>
      <w:r>
        <w:rPr>
          <w:spacing w:val="-5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2013г.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1155);</w:t>
      </w:r>
    </w:p>
    <w:p w14:paraId="6E51C13C" w14:textId="77777777" w:rsidR="00F1075B" w:rsidRDefault="00764445" w:rsidP="00A841B2">
      <w:pPr>
        <w:pStyle w:val="a3"/>
        <w:ind w:left="0" w:firstLine="567"/>
        <w:jc w:val="both"/>
      </w:pPr>
      <w:r>
        <w:rPr>
          <w:color w:val="000009"/>
        </w:rPr>
        <w:t>-Федеральной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(</w:t>
      </w:r>
      <w:r>
        <w:t>Утверждена</w:t>
      </w:r>
      <w:r>
        <w:rPr>
          <w:spacing w:val="41"/>
        </w:rPr>
        <w:t xml:space="preserve"> </w:t>
      </w:r>
      <w:r>
        <w:t>приказом</w:t>
      </w:r>
      <w:r>
        <w:rPr>
          <w:spacing w:val="-5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 25 ноября 2022 г.</w:t>
      </w:r>
      <w:r>
        <w:rPr>
          <w:spacing w:val="-3"/>
        </w:rPr>
        <w:t xml:space="preserve"> </w:t>
      </w:r>
      <w:r>
        <w:t>№ 1028);</w:t>
      </w:r>
    </w:p>
    <w:p w14:paraId="516F080B" w14:textId="77777777" w:rsidR="00F1075B" w:rsidRDefault="00764445" w:rsidP="00A841B2">
      <w:pPr>
        <w:pStyle w:val="a3"/>
        <w:ind w:left="0" w:firstLine="567"/>
        <w:jc w:val="both"/>
      </w:pPr>
      <w:r>
        <w:t>-«Об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>
        <w:t>с</w:t>
      </w:r>
      <w:r>
        <w:t>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52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(Приказ 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</w:t>
      </w:r>
      <w:r>
        <w:rPr>
          <w:spacing w:val="54"/>
        </w:rPr>
        <w:t xml:space="preserve"> </w:t>
      </w:r>
      <w:r>
        <w:t>от 31</w:t>
      </w:r>
      <w:r>
        <w:rPr>
          <w:spacing w:val="-1"/>
        </w:rPr>
        <w:t xml:space="preserve"> </w:t>
      </w:r>
      <w:r>
        <w:t>июля 2020 года</w:t>
      </w:r>
      <w:r>
        <w:rPr>
          <w:spacing w:val="52"/>
        </w:rPr>
        <w:t xml:space="preserve"> </w:t>
      </w:r>
      <w:r>
        <w:t>№373);</w:t>
      </w:r>
    </w:p>
    <w:p w14:paraId="2B94618B" w14:textId="77777777" w:rsidR="00F1075B" w:rsidRDefault="00764445" w:rsidP="00A841B2">
      <w:pPr>
        <w:pStyle w:val="a3"/>
        <w:spacing w:before="1"/>
        <w:ind w:left="0" w:firstLine="567"/>
        <w:jc w:val="both"/>
      </w:pPr>
      <w:r>
        <w:t>-Постановлением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28.09.2020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</w:t>
      </w:r>
      <w:r>
        <w:t>е</w:t>
      </w:r>
      <w:r>
        <w:t>ские требования к организациям воспитания и обучения, отдыха 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14:paraId="766ED946" w14:textId="77777777" w:rsidR="00F1075B" w:rsidRDefault="00764445" w:rsidP="00A841B2">
      <w:pPr>
        <w:pStyle w:val="a3"/>
        <w:ind w:left="0" w:firstLine="567"/>
        <w:jc w:val="both"/>
      </w:pPr>
      <w:r>
        <w:t>Программа реализуется на государственном языке Российской Федерации в формах,</w:t>
      </w:r>
      <w:r>
        <w:rPr>
          <w:spacing w:val="-52"/>
        </w:rPr>
        <w:t xml:space="preserve"> </w:t>
      </w:r>
      <w:r>
        <w:t>специфич</w:t>
      </w:r>
      <w:r>
        <w:t>е</w:t>
      </w:r>
      <w:r>
        <w:t>ских</w:t>
      </w:r>
      <w:r>
        <w:rPr>
          <w:spacing w:val="-3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раннего</w:t>
      </w:r>
      <w:r>
        <w:rPr>
          <w:spacing w:val="54"/>
        </w:rPr>
        <w:t xml:space="preserve"> </w:t>
      </w:r>
      <w:r>
        <w:t>возраста.</w:t>
      </w:r>
    </w:p>
    <w:p w14:paraId="15925316" w14:textId="77777777" w:rsidR="00F1075B" w:rsidRDefault="00764445" w:rsidP="00A841B2">
      <w:pPr>
        <w:pStyle w:val="a3"/>
        <w:ind w:left="0" w:firstLine="567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Программы </w:t>
      </w:r>
      <w:r>
        <w:t>является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</w:t>
      </w:r>
      <w:r>
        <w:t>е</w:t>
      </w:r>
      <w:r>
        <w:t>бенком дошкольного детства, формирование основ базовой культуры личности, всестороннее</w:t>
      </w:r>
      <w:r>
        <w:rPr>
          <w:spacing w:val="1"/>
        </w:rPr>
        <w:t xml:space="preserve"> </w:t>
      </w:r>
      <w:r>
        <w:t>развитие психических и физических качеств в соответствии с их возрастными и индивидуальными</w:t>
      </w:r>
      <w:r>
        <w:rPr>
          <w:spacing w:val="-52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предпосылок к</w:t>
      </w:r>
    </w:p>
    <w:p w14:paraId="298A21D3" w14:textId="77777777" w:rsidR="00F1075B" w:rsidRDefault="00764445" w:rsidP="00A841B2">
      <w:pPr>
        <w:pStyle w:val="a3"/>
        <w:spacing w:before="1" w:line="252" w:lineRule="exact"/>
        <w:ind w:left="0" w:firstLine="567"/>
        <w:jc w:val="both"/>
      </w:pPr>
      <w:r>
        <w:t>учебной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дошкольника.</w:t>
      </w:r>
    </w:p>
    <w:p w14:paraId="33406349" w14:textId="77777777" w:rsidR="00F1075B" w:rsidRPr="00764445" w:rsidRDefault="00764445" w:rsidP="00A841B2">
      <w:pPr>
        <w:spacing w:line="252" w:lineRule="exact"/>
        <w:ind w:firstLine="567"/>
        <w:jc w:val="both"/>
        <w:rPr>
          <w:b/>
          <w:bCs/>
          <w:i/>
        </w:rPr>
      </w:pPr>
      <w:r w:rsidRPr="00764445">
        <w:rPr>
          <w:b/>
          <w:bCs/>
          <w:i/>
        </w:rPr>
        <w:t>Цели</w:t>
      </w:r>
      <w:r w:rsidRPr="00764445">
        <w:rPr>
          <w:b/>
          <w:bCs/>
          <w:i/>
          <w:spacing w:val="-2"/>
        </w:rPr>
        <w:t xml:space="preserve"> </w:t>
      </w:r>
      <w:r w:rsidRPr="00764445">
        <w:rPr>
          <w:b/>
          <w:bCs/>
          <w:i/>
        </w:rPr>
        <w:t>Программы</w:t>
      </w:r>
      <w:r w:rsidRPr="00764445">
        <w:rPr>
          <w:b/>
          <w:bCs/>
          <w:i/>
          <w:spacing w:val="-5"/>
        </w:rPr>
        <w:t xml:space="preserve"> </w:t>
      </w:r>
      <w:r w:rsidRPr="00764445">
        <w:rPr>
          <w:b/>
          <w:bCs/>
          <w:i/>
        </w:rPr>
        <w:t>достигаются</w:t>
      </w:r>
      <w:r w:rsidRPr="00764445">
        <w:rPr>
          <w:b/>
          <w:bCs/>
          <w:i/>
          <w:spacing w:val="-2"/>
        </w:rPr>
        <w:t xml:space="preserve"> </w:t>
      </w:r>
      <w:r w:rsidRPr="00764445">
        <w:rPr>
          <w:b/>
          <w:bCs/>
          <w:i/>
        </w:rPr>
        <w:t>через</w:t>
      </w:r>
      <w:r w:rsidRPr="00764445">
        <w:rPr>
          <w:b/>
          <w:bCs/>
          <w:i/>
          <w:spacing w:val="-5"/>
        </w:rPr>
        <w:t xml:space="preserve"> </w:t>
      </w:r>
      <w:r w:rsidRPr="00764445">
        <w:rPr>
          <w:b/>
          <w:bCs/>
          <w:i/>
        </w:rPr>
        <w:t>решение</w:t>
      </w:r>
      <w:r w:rsidRPr="00764445">
        <w:rPr>
          <w:b/>
          <w:bCs/>
          <w:i/>
          <w:spacing w:val="-2"/>
        </w:rPr>
        <w:t xml:space="preserve"> </w:t>
      </w:r>
      <w:r w:rsidRPr="00764445">
        <w:rPr>
          <w:b/>
          <w:bCs/>
          <w:i/>
        </w:rPr>
        <w:t>следующих</w:t>
      </w:r>
      <w:r w:rsidRPr="00764445">
        <w:rPr>
          <w:b/>
          <w:bCs/>
          <w:i/>
          <w:spacing w:val="-2"/>
        </w:rPr>
        <w:t xml:space="preserve"> </w:t>
      </w:r>
      <w:r w:rsidRPr="00764445">
        <w:rPr>
          <w:b/>
          <w:bCs/>
          <w:i/>
        </w:rPr>
        <w:t>задач:</w:t>
      </w:r>
    </w:p>
    <w:p w14:paraId="482DB3DF" w14:textId="22A0C298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Забота о здоровье, эмоциональном благополучии и своевременном всестороннем развитии</w:t>
      </w:r>
      <w:r>
        <w:rPr>
          <w:spacing w:val="1"/>
        </w:rPr>
        <w:t xml:space="preserve"> </w:t>
      </w:r>
      <w:r>
        <w:t>каждого ребенка.</w:t>
      </w:r>
    </w:p>
    <w:p w14:paraId="1C5A4F60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672"/>
          <w:tab w:val="left" w:pos="851"/>
        </w:tabs>
        <w:ind w:left="0" w:firstLine="567"/>
        <w:jc w:val="both"/>
      </w:pPr>
      <w:r>
        <w:t>Обеспечение равных возможностей для полноценного развития каждого ребенка в период</w:t>
      </w:r>
      <w:r>
        <w:rPr>
          <w:spacing w:val="1"/>
        </w:rPr>
        <w:t xml:space="preserve"> </w:t>
      </w:r>
      <w:r>
        <w:t>д</w:t>
      </w:r>
      <w:r>
        <w:t>о</w:t>
      </w:r>
      <w:r>
        <w:t>школьного детства независимо от места жительства, пола, нации, языка, социального статуса,</w:t>
      </w:r>
      <w:r>
        <w:rPr>
          <w:spacing w:val="1"/>
        </w:rPr>
        <w:t xml:space="preserve"> </w:t>
      </w:r>
      <w:r>
        <w:t>психоф</w:t>
      </w:r>
      <w:r>
        <w:t>и</w:t>
      </w:r>
      <w:r>
        <w:t>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здоровья).</w:t>
      </w:r>
    </w:p>
    <w:p w14:paraId="4FA3D5CA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709"/>
          <w:tab w:val="left" w:pos="782"/>
        </w:tabs>
        <w:ind w:left="0" w:firstLine="567"/>
        <w:jc w:val="both"/>
      </w:pPr>
      <w:r>
        <w:t>Обеспечение преемственности основных образовательных программ дошкольного и</w:t>
      </w:r>
      <w:r>
        <w:rPr>
          <w:spacing w:val="-5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5B4D7DE6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672"/>
          <w:tab w:val="left" w:pos="709"/>
          <w:tab w:val="left" w:pos="782"/>
        </w:tabs>
        <w:spacing w:before="1"/>
        <w:ind w:left="0" w:firstLine="567"/>
        <w:jc w:val="both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</w:t>
      </w:r>
      <w:r>
        <w:t>у</w:t>
      </w:r>
      <w:r>
        <w:t>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р</w:t>
      </w:r>
      <w:r>
        <w:t>е</w:t>
      </w:r>
      <w:r>
        <w:t>бенка</w:t>
      </w:r>
      <w:r>
        <w:rPr>
          <w:spacing w:val="11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субъекта</w:t>
      </w:r>
      <w:r>
        <w:rPr>
          <w:spacing w:val="8"/>
        </w:rPr>
        <w:t xml:space="preserve"> </w:t>
      </w:r>
      <w:r>
        <w:t>отношений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самим</w:t>
      </w:r>
      <w:r>
        <w:rPr>
          <w:spacing w:val="7"/>
        </w:rPr>
        <w:t xml:space="preserve"> </w:t>
      </w:r>
      <w:r>
        <w:t>собой,</w:t>
      </w:r>
      <w:r>
        <w:rPr>
          <w:spacing w:val="10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детьми,</w:t>
      </w:r>
      <w:r>
        <w:rPr>
          <w:spacing w:val="10"/>
        </w:rPr>
        <w:t xml:space="preserve"> </w:t>
      </w:r>
      <w:r>
        <w:t>взрослыми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миром.</w:t>
      </w:r>
    </w:p>
    <w:p w14:paraId="46E3C063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672"/>
          <w:tab w:val="left" w:pos="709"/>
          <w:tab w:val="left" w:pos="782"/>
        </w:tabs>
        <w:ind w:left="0" w:firstLine="567"/>
        <w:jc w:val="both"/>
      </w:pPr>
      <w:r>
        <w:t>Объединение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</w:t>
      </w:r>
      <w:r>
        <w:t>е</w:t>
      </w:r>
      <w:r>
        <w:t>сах человека,</w:t>
      </w:r>
      <w:r>
        <w:rPr>
          <w:spacing w:val="-2"/>
        </w:rPr>
        <w:t xml:space="preserve"> </w:t>
      </w:r>
      <w:r>
        <w:t>семьи, общества.</w:t>
      </w:r>
    </w:p>
    <w:p w14:paraId="2A587C05" w14:textId="77777777" w:rsidR="00F1075B" w:rsidRDefault="00F1075B" w:rsidP="00A841B2">
      <w:pPr>
        <w:ind w:firstLine="567"/>
        <w:jc w:val="both"/>
        <w:sectPr w:rsidR="00F1075B" w:rsidSect="00A841B2">
          <w:type w:val="continuous"/>
          <w:pgSz w:w="11910" w:h="16840"/>
          <w:pgMar w:top="709" w:right="853" w:bottom="280" w:left="1134" w:header="720" w:footer="720" w:gutter="0"/>
          <w:cols w:space="720"/>
        </w:sectPr>
      </w:pPr>
    </w:p>
    <w:p w14:paraId="1F9A8E6E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spacing w:before="62"/>
        <w:ind w:left="0" w:firstLine="567"/>
        <w:jc w:val="both"/>
      </w:pPr>
      <w:r>
        <w:lastRenderedPageBreak/>
        <w:t>Формирование общей культуры личности детей, в том числе ценностей здорового образа</w:t>
      </w:r>
      <w:r>
        <w:rPr>
          <w:spacing w:val="1"/>
        </w:rPr>
        <w:t xml:space="preserve"> </w:t>
      </w:r>
      <w:r>
        <w:t>жи</w:t>
      </w:r>
      <w:r>
        <w:t>з</w:t>
      </w:r>
      <w:r>
        <w:t>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</w:t>
      </w:r>
      <w:r>
        <w:t>и</w:t>
      </w:r>
      <w:r>
        <w:t>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2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</w:t>
      </w:r>
      <w:r>
        <w:t>я</w:t>
      </w:r>
      <w:r>
        <w:t>тельности.</w:t>
      </w:r>
    </w:p>
    <w:p w14:paraId="0756D7CC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 вариативности и разнообразия содержания Программ и организационных форм</w:t>
      </w:r>
      <w:r>
        <w:rPr>
          <w:spacing w:val="1"/>
        </w:rPr>
        <w:t xml:space="preserve"> </w:t>
      </w:r>
      <w:r>
        <w:t>дошкольного образования, возможности формирования Программ различной направленности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способностей и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воспитанников.</w:t>
      </w:r>
    </w:p>
    <w:p w14:paraId="29A16BAD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пс</w:t>
      </w:r>
      <w:r>
        <w:t>и</w:t>
      </w:r>
      <w:r>
        <w:t>хологическим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физиологическим</w:t>
      </w:r>
      <w:r>
        <w:rPr>
          <w:spacing w:val="-1"/>
        </w:rPr>
        <w:t xml:space="preserve"> </w:t>
      </w:r>
      <w:r>
        <w:t>особенностям детей.</w:t>
      </w:r>
    </w:p>
    <w:p w14:paraId="30AC9906" w14:textId="77777777" w:rsidR="00F1075B" w:rsidRDefault="00764445" w:rsidP="00A841B2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</w:t>
      </w:r>
      <w:r>
        <w:t>и</w:t>
      </w:r>
      <w:r>
        <w:t>телей (законных представителей) в вопросах развития и образования, охраны и 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</w:t>
      </w:r>
      <w:r>
        <w:t>е</w:t>
      </w:r>
      <w:r>
        <w:t>тей.</w:t>
      </w:r>
    </w:p>
    <w:p w14:paraId="68775877" w14:textId="77777777" w:rsidR="00F1075B" w:rsidRDefault="00764445" w:rsidP="00A841B2">
      <w:pPr>
        <w:pStyle w:val="a3"/>
        <w:ind w:left="0" w:firstLine="567"/>
        <w:jc w:val="both"/>
      </w:pPr>
      <w:r>
        <w:rPr>
          <w:b/>
          <w:i/>
        </w:rPr>
        <w:t xml:space="preserve">Реализация Программы </w:t>
      </w:r>
      <w:r>
        <w:t>осуществляется в форме игры, познавательной и исследовательской</w:t>
      </w:r>
      <w:r>
        <w:rPr>
          <w:spacing w:val="-52"/>
        </w:rPr>
        <w:t xml:space="preserve"> </w:t>
      </w:r>
      <w:r>
        <w:t>де</w:t>
      </w:r>
      <w:r>
        <w:t>я</w:t>
      </w:r>
      <w:r>
        <w:t>тельности, в форме творческой активности, обеспечивающей художественно- 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</w:t>
      </w:r>
      <w:r>
        <w:t>е</w:t>
      </w:r>
      <w:r>
        <w:t>бенка, в организованной образовательной</w:t>
      </w:r>
      <w:r>
        <w:rPr>
          <w:spacing w:val="-1"/>
        </w:rPr>
        <w:t xml:space="preserve"> </w:t>
      </w:r>
      <w:r>
        <w:t>деятельности.</w:t>
      </w:r>
    </w:p>
    <w:p w14:paraId="4589AC8A" w14:textId="5AE947B2" w:rsidR="00F1075B" w:rsidRDefault="00764445" w:rsidP="00A841B2">
      <w:pPr>
        <w:pStyle w:val="a3"/>
        <w:ind w:left="0" w:firstLine="567"/>
        <w:jc w:val="both"/>
      </w:pPr>
      <w:r>
        <w:t>Учитываются также возраст детей и необходимость реализации образовательных задач в</w:t>
      </w:r>
      <w:r>
        <w:rPr>
          <w:spacing w:val="-52"/>
        </w:rPr>
        <w:t xml:space="preserve"> </w:t>
      </w:r>
      <w:r>
        <w:t>опред</w:t>
      </w:r>
      <w:r>
        <w:t>е</w:t>
      </w:r>
      <w:r>
        <w:t>ленных</w:t>
      </w:r>
      <w:r>
        <w:rPr>
          <w:spacing w:val="-1"/>
        </w:rPr>
        <w:t xml:space="preserve"> </w:t>
      </w:r>
      <w:r>
        <w:rPr>
          <w:b/>
          <w:i/>
        </w:rPr>
        <w:t>видах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деятельности</w:t>
      </w:r>
      <w:r>
        <w:t>.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раннего возраста это:</w:t>
      </w:r>
    </w:p>
    <w:p w14:paraId="4DAD05C5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ind w:left="0" w:firstLine="567"/>
      </w:pPr>
      <w:r>
        <w:rPr>
          <w:i/>
        </w:rPr>
        <w:t xml:space="preserve">игровая деятельность; </w:t>
      </w:r>
      <w:r>
        <w:t>(включая сюжетно-ролевую игру как ведущую деятельность детей</w:t>
      </w:r>
      <w:r>
        <w:rPr>
          <w:spacing w:val="-52"/>
        </w:rPr>
        <w:t xml:space="preserve"> </w:t>
      </w:r>
      <w:r>
        <w:t>д</w:t>
      </w:r>
      <w:r>
        <w:t>о</w:t>
      </w:r>
      <w:r>
        <w:t>школьного</w:t>
      </w:r>
      <w:r>
        <w:rPr>
          <w:spacing w:val="-1"/>
        </w:rPr>
        <w:t xml:space="preserve"> </w:t>
      </w:r>
      <w:r>
        <w:t>возраста,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игру</w:t>
      </w:r>
      <w:r>
        <w:rPr>
          <w:spacing w:val="-2"/>
        </w:rPr>
        <w:t xml:space="preserve"> </w:t>
      </w:r>
      <w:r>
        <w:t>с правилами</w:t>
      </w:r>
      <w:r>
        <w:rPr>
          <w:spacing w:val="-2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виды игры);</w:t>
      </w:r>
    </w:p>
    <w:p w14:paraId="01C33607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ind w:left="0" w:firstLine="567"/>
      </w:pPr>
      <w:r>
        <w:rPr>
          <w:i/>
        </w:rPr>
        <w:t>коммуникативная</w:t>
      </w:r>
      <w:r>
        <w:rPr>
          <w:i/>
          <w:spacing w:val="-3"/>
        </w:rPr>
        <w:t xml:space="preserve"> </w:t>
      </w:r>
      <w:r>
        <w:t>(общение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сверстниками);</w:t>
      </w:r>
    </w:p>
    <w:p w14:paraId="38FC6DC1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spacing w:before="1"/>
        <w:ind w:left="0" w:firstLine="567"/>
      </w:pPr>
      <w:r>
        <w:rPr>
          <w:i/>
        </w:rPr>
        <w:t xml:space="preserve">познавательно-исследовательская </w:t>
      </w:r>
      <w:r>
        <w:t>(исследования объектов окружающего мира; восприятие</w:t>
      </w:r>
      <w:r>
        <w:rPr>
          <w:spacing w:val="-52"/>
        </w:rPr>
        <w:t xml:space="preserve"> </w:t>
      </w:r>
      <w:r>
        <w:t>х</w:t>
      </w:r>
      <w:r>
        <w:t>у</w:t>
      </w:r>
      <w:r>
        <w:t>дожественной</w:t>
      </w:r>
      <w:r>
        <w:rPr>
          <w:spacing w:val="-1"/>
        </w:rPr>
        <w:t xml:space="preserve"> </w:t>
      </w:r>
      <w:r>
        <w:t>литературы и фольклора);</w:t>
      </w:r>
    </w:p>
    <w:p w14:paraId="470B5C55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spacing w:line="251" w:lineRule="exact"/>
        <w:ind w:left="0" w:firstLine="567"/>
      </w:pPr>
      <w:r>
        <w:rPr>
          <w:i/>
        </w:rPr>
        <w:t>самообслуживание</w:t>
      </w:r>
      <w:r>
        <w:rPr>
          <w:i/>
          <w:spacing w:val="-2"/>
        </w:rPr>
        <w:t xml:space="preserve"> </w:t>
      </w:r>
      <w:r>
        <w:rPr>
          <w:i/>
        </w:rPr>
        <w:t>элементарный</w:t>
      </w:r>
      <w:r>
        <w:rPr>
          <w:i/>
          <w:spacing w:val="-1"/>
        </w:rPr>
        <w:t xml:space="preserve"> </w:t>
      </w:r>
      <w:r>
        <w:rPr>
          <w:i/>
        </w:rPr>
        <w:t>бытовой</w:t>
      </w:r>
      <w:r>
        <w:rPr>
          <w:i/>
          <w:spacing w:val="-1"/>
        </w:rPr>
        <w:t xml:space="preserve"> </w:t>
      </w:r>
      <w:r>
        <w:rPr>
          <w:i/>
        </w:rPr>
        <w:t>труд</w:t>
      </w:r>
      <w:r>
        <w:rPr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улице);</w:t>
      </w:r>
    </w:p>
    <w:p w14:paraId="19E203D8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spacing w:before="1" w:line="252" w:lineRule="exact"/>
        <w:ind w:left="0" w:firstLine="567"/>
      </w:pPr>
      <w:r>
        <w:rPr>
          <w:i/>
        </w:rPr>
        <w:t xml:space="preserve">конструирование </w:t>
      </w:r>
      <w:r>
        <w:t>из</w:t>
      </w:r>
      <w:r>
        <w:rPr>
          <w:spacing w:val="-3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конструкторы;</w:t>
      </w:r>
    </w:p>
    <w:p w14:paraId="0EBA3C94" w14:textId="3CA20008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ind w:left="0" w:firstLine="567"/>
      </w:pPr>
      <w:r>
        <w:rPr>
          <w:i/>
        </w:rPr>
        <w:t xml:space="preserve">музыкальная </w:t>
      </w:r>
      <w:r>
        <w:t>(восприятие и понимание смысла музыкальных произведений,</w:t>
      </w:r>
      <w:r>
        <w:rPr>
          <w:spacing w:val="-52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-3"/>
        </w:rPr>
        <w:t xml:space="preserve"> </w:t>
      </w:r>
      <w:r>
        <w:t>движения);</w:t>
      </w:r>
    </w:p>
    <w:p w14:paraId="19B2BBB5" w14:textId="77777777" w:rsidR="00F1075B" w:rsidRDefault="00764445" w:rsidP="00A841B2">
      <w:pPr>
        <w:pStyle w:val="a5"/>
        <w:numPr>
          <w:ilvl w:val="0"/>
          <w:numId w:val="1"/>
        </w:numPr>
        <w:tabs>
          <w:tab w:val="left" w:pos="347"/>
        </w:tabs>
        <w:ind w:left="0" w:firstLine="567"/>
      </w:pPr>
      <w:r>
        <w:rPr>
          <w:i/>
        </w:rPr>
        <w:t>двигательная</w:t>
      </w:r>
      <w:r>
        <w:rPr>
          <w:i/>
          <w:spacing w:val="-6"/>
        </w:rPr>
        <w:t xml:space="preserve"> </w:t>
      </w:r>
      <w:r>
        <w:t>(овладение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движениями)</w:t>
      </w:r>
      <w:r>
        <w:rPr>
          <w:spacing w:val="-3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ребенка.</w:t>
      </w:r>
    </w:p>
    <w:p w14:paraId="78D7BC3B" w14:textId="77777777" w:rsidR="00F1075B" w:rsidRDefault="00764445" w:rsidP="00A841B2">
      <w:pPr>
        <w:spacing w:before="2" w:after="15" w:line="242" w:lineRule="auto"/>
        <w:ind w:firstLine="567"/>
        <w:jc w:val="both"/>
        <w:rPr>
          <w:b/>
          <w:i/>
        </w:rPr>
      </w:pPr>
      <w:r>
        <w:rPr>
          <w:b/>
          <w:i/>
        </w:rPr>
        <w:t>Характер взаимодействия взрослых и детей</w:t>
      </w:r>
      <w:r>
        <w:t>: личностно-развивающий и гуманистический.</w:t>
      </w:r>
      <w:r>
        <w:rPr>
          <w:spacing w:val="1"/>
        </w:rPr>
        <w:t xml:space="preserve"> </w:t>
      </w:r>
      <w:r>
        <w:rPr>
          <w:b/>
          <w:i/>
        </w:rPr>
        <w:t>Пр</w:t>
      </w:r>
      <w:r>
        <w:rPr>
          <w:b/>
          <w:i/>
        </w:rPr>
        <w:t>о</w:t>
      </w:r>
      <w:r>
        <w:rPr>
          <w:b/>
          <w:i/>
        </w:rPr>
        <w:t>грамма реализуется в следующих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формах организации образовательной деятельности с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воспита</w:t>
      </w:r>
      <w:r>
        <w:rPr>
          <w:b/>
          <w:i/>
        </w:rPr>
        <w:t>н</w:t>
      </w:r>
      <w:r>
        <w:rPr>
          <w:b/>
          <w:i/>
        </w:rPr>
        <w:t>никами:</w:t>
      </w:r>
    </w:p>
    <w:tbl>
      <w:tblPr>
        <w:tblStyle w:val="TableNormal"/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7258"/>
      </w:tblGrid>
      <w:tr w:rsidR="00F1075B" w14:paraId="4EC92420" w14:textId="77777777" w:rsidTr="00A841B2">
        <w:trPr>
          <w:trHeight w:val="419"/>
        </w:trPr>
        <w:tc>
          <w:tcPr>
            <w:tcW w:w="566" w:type="dxa"/>
          </w:tcPr>
          <w:p w14:paraId="075D2D75" w14:textId="77777777" w:rsidR="00F1075B" w:rsidRDefault="00764445">
            <w:pPr>
              <w:pStyle w:val="TableParagraph"/>
              <w:spacing w:line="251" w:lineRule="exact"/>
              <w:ind w:left="17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85" w:type="dxa"/>
          </w:tcPr>
          <w:p w14:paraId="1CA58519" w14:textId="77777777" w:rsidR="00F1075B" w:rsidRDefault="00764445">
            <w:pPr>
              <w:pStyle w:val="TableParagraph"/>
              <w:spacing w:line="251" w:lineRule="exact"/>
              <w:ind w:left="619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7258" w:type="dxa"/>
          </w:tcPr>
          <w:p w14:paraId="14EFCE47" w14:textId="77777777" w:rsidR="00F1075B" w:rsidRDefault="00764445" w:rsidP="00A841B2">
            <w:pPr>
              <w:pStyle w:val="TableParagraph"/>
              <w:spacing w:line="251" w:lineRule="exact"/>
              <w:ind w:left="170" w:right="141"/>
              <w:jc w:val="center"/>
              <w:rPr>
                <w:b/>
              </w:rPr>
            </w:pPr>
            <w:r>
              <w:rPr>
                <w:b/>
              </w:rPr>
              <w:t>Особенности:</w:t>
            </w:r>
          </w:p>
        </w:tc>
      </w:tr>
      <w:tr w:rsidR="00F1075B" w14:paraId="5403A74C" w14:textId="77777777" w:rsidTr="00A841B2">
        <w:trPr>
          <w:trHeight w:val="757"/>
        </w:trPr>
        <w:tc>
          <w:tcPr>
            <w:tcW w:w="566" w:type="dxa"/>
          </w:tcPr>
          <w:p w14:paraId="157BD185" w14:textId="77777777" w:rsidR="00F1075B" w:rsidRDefault="007644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14:paraId="4A219263" w14:textId="77777777" w:rsidR="00F1075B" w:rsidRDefault="00764445">
            <w:pPr>
              <w:pStyle w:val="TableParagraph"/>
              <w:spacing w:line="247" w:lineRule="exact"/>
            </w:pPr>
            <w:r>
              <w:t>Индивидуальная</w:t>
            </w:r>
          </w:p>
        </w:tc>
        <w:tc>
          <w:tcPr>
            <w:tcW w:w="7258" w:type="dxa"/>
          </w:tcPr>
          <w:p w14:paraId="7E426402" w14:textId="26DF4E95" w:rsidR="00F1075B" w:rsidRDefault="00764445" w:rsidP="00A841B2">
            <w:pPr>
              <w:pStyle w:val="TableParagraph"/>
              <w:spacing w:line="242" w:lineRule="auto"/>
              <w:ind w:left="170" w:right="141"/>
              <w:jc w:val="both"/>
            </w:pPr>
            <w:r>
              <w:t>Используется с целью поддержки детской индивидуальности</w:t>
            </w:r>
            <w:r>
              <w:rPr>
                <w:spacing w:val="-52"/>
              </w:rPr>
              <w:t xml:space="preserve"> </w:t>
            </w:r>
            <w:r w:rsidR="00A841B2">
              <w:rPr>
                <w:spacing w:val="-52"/>
              </w:rPr>
              <w:t xml:space="preserve"> (</w:t>
            </w:r>
            <w:r>
              <w:t>индивид</w:t>
            </w:r>
            <w:r>
              <w:t>у</w:t>
            </w:r>
            <w:r>
              <w:t>альная</w:t>
            </w:r>
            <w:r>
              <w:rPr>
                <w:spacing w:val="-3"/>
              </w:rPr>
              <w:t xml:space="preserve"> </w:t>
            </w:r>
            <w:r>
              <w:t>работа).</w:t>
            </w:r>
            <w:r>
              <w:rPr>
                <w:spacing w:val="-1"/>
              </w:rPr>
              <w:t xml:space="preserve"> </w:t>
            </w:r>
            <w:r>
              <w:t>Позволяет</w:t>
            </w:r>
            <w:r>
              <w:rPr>
                <w:spacing w:val="-3"/>
              </w:rPr>
              <w:t xml:space="preserve"> </w:t>
            </w:r>
            <w:r>
              <w:t>индивидуализировать</w:t>
            </w:r>
            <w:r w:rsidR="00A841B2"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-образовательный</w:t>
            </w:r>
            <w:r>
              <w:rPr>
                <w:spacing w:val="-3"/>
              </w:rPr>
              <w:t xml:space="preserve"> </w:t>
            </w:r>
            <w:r>
              <w:t>процесс</w:t>
            </w:r>
            <w:r>
              <w:rPr>
                <w:spacing w:val="-4"/>
              </w:rPr>
              <w:t xml:space="preserve"> </w:t>
            </w:r>
            <w:r>
              <w:t>(содержание,</w:t>
            </w:r>
            <w:r>
              <w:rPr>
                <w:spacing w:val="-2"/>
              </w:rPr>
              <w:t xml:space="preserve"> </w:t>
            </w:r>
            <w:r>
              <w:t>методы,</w:t>
            </w:r>
            <w:r>
              <w:rPr>
                <w:spacing w:val="-3"/>
              </w:rPr>
              <w:t xml:space="preserve"> </w:t>
            </w:r>
            <w:r>
              <w:t>средства).</w:t>
            </w:r>
          </w:p>
        </w:tc>
      </w:tr>
      <w:tr w:rsidR="00F1075B" w14:paraId="7478EC9D" w14:textId="77777777" w:rsidTr="00A841B2">
        <w:trPr>
          <w:trHeight w:val="1771"/>
        </w:trPr>
        <w:tc>
          <w:tcPr>
            <w:tcW w:w="566" w:type="dxa"/>
          </w:tcPr>
          <w:p w14:paraId="2B35F124" w14:textId="77777777" w:rsidR="00F1075B" w:rsidRDefault="007644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14:paraId="4F70C672" w14:textId="77777777" w:rsidR="00F1075B" w:rsidRDefault="00764445">
            <w:pPr>
              <w:pStyle w:val="TableParagraph"/>
              <w:spacing w:line="249" w:lineRule="exact"/>
            </w:pPr>
            <w:r>
              <w:t>Подгрупповая</w:t>
            </w:r>
          </w:p>
        </w:tc>
        <w:tc>
          <w:tcPr>
            <w:tcW w:w="7258" w:type="dxa"/>
          </w:tcPr>
          <w:p w14:paraId="289EF064" w14:textId="13218628" w:rsidR="00F1075B" w:rsidRDefault="00764445" w:rsidP="00A841B2">
            <w:pPr>
              <w:pStyle w:val="TableParagraph"/>
              <w:ind w:left="170" w:right="141"/>
              <w:jc w:val="both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делиться</w:t>
            </w:r>
            <w:r>
              <w:rPr>
                <w:spacing w:val="1"/>
              </w:rPr>
              <w:t xml:space="preserve"> </w:t>
            </w:r>
            <w:r>
              <w:t>на подгруппы</w:t>
            </w:r>
            <w:r>
              <w:rPr>
                <w:spacing w:val="1"/>
              </w:rPr>
              <w:t xml:space="preserve"> </w:t>
            </w:r>
            <w:r>
              <w:t>(число</w:t>
            </w:r>
            <w:r>
              <w:rPr>
                <w:spacing w:val="1"/>
              </w:rPr>
              <w:t xml:space="preserve"> </w:t>
            </w:r>
            <w:r>
              <w:t>в каждой подгруппе может</w:t>
            </w:r>
            <w:r>
              <w:rPr>
                <w:spacing w:val="-52"/>
              </w:rPr>
              <w:t xml:space="preserve"> </w:t>
            </w:r>
            <w:r>
              <w:t>быть разным от 5 до 15), распределение детей по подгруппам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происх</w:t>
            </w:r>
            <w:r>
              <w:t>о</w:t>
            </w:r>
            <w:r>
              <w:t>дить</w:t>
            </w:r>
            <w:r>
              <w:rPr>
                <w:spacing w:val="-4"/>
              </w:rPr>
              <w:t>: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возраста (1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подгр</w:t>
            </w:r>
            <w:proofErr w:type="spellEnd"/>
            <w:r>
              <w:t>. –</w:t>
            </w:r>
            <w:r>
              <w:rPr>
                <w:spacing w:val="-4"/>
              </w:rPr>
              <w:t xml:space="preserve"> </w:t>
            </w:r>
            <w:r>
              <w:t>дети,</w:t>
            </w:r>
            <w:r>
              <w:rPr>
                <w:spacing w:val="-2"/>
              </w:rPr>
              <w:t xml:space="preserve"> </w:t>
            </w:r>
            <w:r>
              <w:t>рожденные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 w:rsidR="00A841B2">
              <w:t xml:space="preserve"> </w:t>
            </w:r>
            <w:r>
              <w:t xml:space="preserve">первом полугодии года, 2 </w:t>
            </w:r>
            <w:proofErr w:type="spellStart"/>
            <w:r>
              <w:t>подг</w:t>
            </w:r>
            <w:proofErr w:type="spellEnd"/>
            <w:r>
              <w:t>. – дети, рожденные во втором полугодии; от</w:t>
            </w:r>
            <w:r>
              <w:rPr>
                <w:spacing w:val="-52"/>
              </w:rPr>
              <w:t xml:space="preserve"> </w:t>
            </w:r>
            <w:r>
              <w:t>уровней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ДОУ</w:t>
            </w:r>
            <w:r>
              <w:rPr>
                <w:spacing w:val="53"/>
              </w:rPr>
              <w:t xml:space="preserve"> </w:t>
            </w:r>
            <w:r>
              <w:t>детей</w:t>
            </w:r>
            <w:r>
              <w:rPr>
                <w:spacing w:val="54"/>
              </w:rPr>
              <w:t xml:space="preserve"> </w:t>
            </w:r>
            <w:r>
              <w:t xml:space="preserve">и </w:t>
            </w:r>
            <w:proofErr w:type="spellStart"/>
            <w:r>
              <w:t>т.д</w:t>
            </w:r>
            <w:proofErr w:type="spellEnd"/>
            <w:r>
              <w:t>).</w:t>
            </w:r>
            <w:r>
              <w:rPr>
                <w:spacing w:val="54"/>
              </w:rPr>
              <w:t xml:space="preserve"> </w:t>
            </w:r>
            <w:r>
              <w:t>Подгрупповая</w:t>
            </w:r>
            <w:r>
              <w:rPr>
                <w:spacing w:val="54"/>
              </w:rPr>
              <w:t xml:space="preserve"> </w:t>
            </w:r>
            <w:r>
              <w:t>форма</w:t>
            </w:r>
            <w:r w:rsidR="00A841B2">
              <w:t xml:space="preserve"> </w:t>
            </w:r>
            <w:r>
              <w:t>орг</w:t>
            </w:r>
            <w:r>
              <w:t>а</w:t>
            </w:r>
            <w:r>
              <w:t>низации детей</w:t>
            </w:r>
            <w:r>
              <w:rPr>
                <w:spacing w:val="1"/>
              </w:rPr>
              <w:t xml:space="preserve"> </w:t>
            </w:r>
            <w:r>
              <w:t>может использоваться для проведения ООД (занятия)</w:t>
            </w:r>
            <w:r>
              <w:rPr>
                <w:spacing w:val="-52"/>
              </w:rPr>
              <w:t xml:space="preserve"> </w:t>
            </w:r>
            <w:r w:rsidR="00A841B2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подгруппам, или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фронтального</w:t>
            </w:r>
            <w:r>
              <w:rPr>
                <w:spacing w:val="-1"/>
              </w:rPr>
              <w:t xml:space="preserve"> </w:t>
            </w:r>
            <w:r>
              <w:t>занятия.</w:t>
            </w:r>
          </w:p>
        </w:tc>
      </w:tr>
      <w:tr w:rsidR="00F1075B" w14:paraId="413D6FEC" w14:textId="77777777" w:rsidTr="00A841B2">
        <w:trPr>
          <w:trHeight w:val="760"/>
        </w:trPr>
        <w:tc>
          <w:tcPr>
            <w:tcW w:w="566" w:type="dxa"/>
          </w:tcPr>
          <w:p w14:paraId="5E1A3D64" w14:textId="77777777" w:rsidR="00F1075B" w:rsidRDefault="0076444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14:paraId="2FB216FF" w14:textId="77777777" w:rsidR="00F1075B" w:rsidRDefault="00764445">
            <w:pPr>
              <w:pStyle w:val="TableParagraph"/>
              <w:spacing w:line="249" w:lineRule="exact"/>
            </w:pPr>
            <w:r>
              <w:t>Фронтальная</w:t>
            </w:r>
          </w:p>
        </w:tc>
        <w:tc>
          <w:tcPr>
            <w:tcW w:w="7258" w:type="dxa"/>
          </w:tcPr>
          <w:p w14:paraId="65852DDD" w14:textId="01C41932" w:rsidR="00F1075B" w:rsidRDefault="00764445" w:rsidP="00A841B2">
            <w:pPr>
              <w:pStyle w:val="TableParagraph"/>
              <w:ind w:left="170" w:right="141"/>
              <w:jc w:val="both"/>
            </w:pPr>
            <w:r>
              <w:t>Работа со всей группой, единое содержание. Достоинствами формы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t>в</w:t>
            </w:r>
            <w:r>
              <w:t>ляются</w:t>
            </w:r>
            <w:r>
              <w:rPr>
                <w:spacing w:val="-2"/>
              </w:rPr>
              <w:t xml:space="preserve"> </w:t>
            </w:r>
            <w:r>
              <w:t>четкая</w:t>
            </w:r>
            <w:r>
              <w:rPr>
                <w:spacing w:val="-1"/>
              </w:rPr>
              <w:t xml:space="preserve"> </w:t>
            </w:r>
            <w:r>
              <w:t>организационная структура, возможность</w:t>
            </w:r>
            <w:r w:rsidR="00A841B2">
              <w:t xml:space="preserve"> </w:t>
            </w:r>
            <w:r>
              <w:t>взаимодействия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</w:tc>
      </w:tr>
    </w:tbl>
    <w:p w14:paraId="6CFB7524" w14:textId="77777777" w:rsidR="00F1075B" w:rsidRDefault="00F1075B">
      <w:pPr>
        <w:pStyle w:val="a3"/>
        <w:spacing w:before="4"/>
        <w:ind w:left="0"/>
        <w:rPr>
          <w:b/>
          <w:i/>
          <w:sz w:val="21"/>
        </w:rPr>
      </w:pPr>
    </w:p>
    <w:p w14:paraId="67412E7A" w14:textId="3F5F0813" w:rsidR="00F1075B" w:rsidRDefault="00764445" w:rsidP="00A841B2">
      <w:pPr>
        <w:ind w:firstLine="567"/>
        <w:jc w:val="both"/>
      </w:pPr>
      <w:r>
        <w:t>Программой</w:t>
      </w:r>
      <w:r>
        <w:rPr>
          <w:spacing w:val="-2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rPr>
          <w:b/>
          <w:i/>
        </w:rPr>
        <w:t>система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индивидуального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развития</w:t>
      </w:r>
      <w:r w:rsidR="00A841B2">
        <w:rPr>
          <w:b/>
          <w:i/>
        </w:rPr>
        <w:t xml:space="preserve"> </w:t>
      </w:r>
      <w:r>
        <w:rPr>
          <w:b/>
          <w:i/>
        </w:rPr>
        <w:t>воспитанников, дин</w:t>
      </w:r>
      <w:r>
        <w:rPr>
          <w:b/>
          <w:i/>
        </w:rPr>
        <w:t>а</w:t>
      </w:r>
      <w:r>
        <w:rPr>
          <w:b/>
          <w:i/>
        </w:rPr>
        <w:t>мики их образовательных достижений, основанная на методе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наблюдения, которая </w:t>
      </w:r>
      <w:r>
        <w:t>он проводится воспитателями. Педагогический мониторинг проводится 2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год: в</w:t>
      </w:r>
      <w:r>
        <w:rPr>
          <w:spacing w:val="1"/>
        </w:rPr>
        <w:t xml:space="preserve"> начале и в </w:t>
      </w:r>
      <w:r w:rsidR="00A841B2">
        <w:t>конце учебного года (1-2</w:t>
      </w:r>
      <w:r>
        <w:t xml:space="preserve"> неделя октября, мая).</w:t>
      </w:r>
      <w:r>
        <w:rPr>
          <w:spacing w:val="1"/>
        </w:rPr>
        <w:t xml:space="preserve"> </w:t>
      </w:r>
      <w:r>
        <w:t>Результаты педагогического мониторинга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«Карте оценки и</w:t>
      </w:r>
      <w:r>
        <w:t>н</w:t>
      </w:r>
      <w:r>
        <w:t>дивидуального развития ребенка/ педагогический</w:t>
      </w:r>
      <w:r>
        <w:rPr>
          <w:spacing w:val="55"/>
        </w:rPr>
        <w:t xml:space="preserve"> </w:t>
      </w:r>
      <w:r>
        <w:t>мониторинг</w:t>
      </w:r>
      <w:r>
        <w:rPr>
          <w:spacing w:val="-52"/>
        </w:rPr>
        <w:t xml:space="preserve"> </w:t>
      </w:r>
      <w:r w:rsidR="00A841B2"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 w:rsidR="00A841B2">
        <w:t xml:space="preserve"> ДО</w:t>
      </w:r>
      <w:r>
        <w:t xml:space="preserve">», </w:t>
      </w:r>
      <w:proofErr w:type="gramStart"/>
      <w:r>
        <w:t>форма</w:t>
      </w:r>
      <w:proofErr w:type="gramEnd"/>
      <w:r>
        <w:rPr>
          <w:spacing w:val="-3"/>
        </w:rPr>
        <w:t xml:space="preserve"> </w:t>
      </w:r>
      <w:r>
        <w:t>кот</w:t>
      </w:r>
      <w:r>
        <w:t>о</w:t>
      </w:r>
      <w:r>
        <w:t>рой</w:t>
      </w:r>
      <w:r>
        <w:rPr>
          <w:spacing w:val="-4"/>
        </w:rPr>
        <w:t xml:space="preserve"> </w:t>
      </w:r>
      <w:r>
        <w:t>определена локальным</w:t>
      </w:r>
      <w:r>
        <w:rPr>
          <w:spacing w:val="-4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«Положение об</w:t>
      </w:r>
      <w:r w:rsidR="00A841B2">
        <w:t xml:space="preserve"> </w:t>
      </w:r>
      <w:r>
        <w:t>индивидуальном учете результатов освоения восп</w:t>
      </w:r>
      <w:r>
        <w:t>и</w:t>
      </w:r>
      <w:r>
        <w:t>танниками Образовательной программы</w:t>
      </w:r>
      <w:r>
        <w:rPr>
          <w:spacing w:val="1"/>
        </w:rPr>
        <w:t xml:space="preserve"> </w:t>
      </w:r>
      <w:r w:rsidR="00A841B2">
        <w:t>МБДОУ «Детский сад № 137</w:t>
      </w:r>
      <w:r>
        <w:t>». Далее</w:t>
      </w:r>
      <w:r>
        <w:rPr>
          <w:spacing w:val="1"/>
        </w:rPr>
        <w:t xml:space="preserve"> </w:t>
      </w:r>
      <w:r>
        <w:t>педагог (при необходим</w:t>
      </w:r>
      <w:r>
        <w:t>о</w:t>
      </w:r>
      <w:r>
        <w:t>сти)</w:t>
      </w:r>
      <w:r>
        <w:rPr>
          <w:spacing w:val="1"/>
        </w:rPr>
        <w:t xml:space="preserve"> </w:t>
      </w:r>
      <w:r>
        <w:t>выстраивает (составляет)</w:t>
      </w:r>
      <w:r>
        <w:rPr>
          <w:spacing w:val="-52"/>
        </w:rPr>
        <w:t xml:space="preserve"> </w:t>
      </w:r>
      <w:r>
        <w:t>индивидуальную траекторию (маршрут) развития каждого ребенка для успешного освоения</w:t>
      </w:r>
      <w:r>
        <w:rPr>
          <w:spacing w:val="1"/>
        </w:rPr>
        <w:t xml:space="preserve"> </w:t>
      </w:r>
      <w:r>
        <w:t>Программы.</w:t>
      </w:r>
    </w:p>
    <w:sectPr w:rsidR="00F1075B" w:rsidSect="00A841B2">
      <w:pgSz w:w="11910" w:h="16840"/>
      <w:pgMar w:top="851" w:right="85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166"/>
    <w:multiLevelType w:val="hybridMultilevel"/>
    <w:tmpl w:val="32321C7A"/>
    <w:lvl w:ilvl="0" w:tplc="C3808DEA">
      <w:start w:val="1"/>
      <w:numFmt w:val="decimal"/>
      <w:lvlText w:val="%1."/>
      <w:lvlJc w:val="left"/>
      <w:pPr>
        <w:ind w:left="222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8A707C">
      <w:numFmt w:val="bullet"/>
      <w:lvlText w:val="•"/>
      <w:lvlJc w:val="left"/>
      <w:pPr>
        <w:ind w:left="1210" w:hanging="255"/>
      </w:pPr>
      <w:rPr>
        <w:rFonts w:hint="default"/>
        <w:lang w:val="ru-RU" w:eastAsia="en-US" w:bidi="ar-SA"/>
      </w:rPr>
    </w:lvl>
    <w:lvl w:ilvl="2" w:tplc="E27EAC32">
      <w:numFmt w:val="bullet"/>
      <w:lvlText w:val="•"/>
      <w:lvlJc w:val="left"/>
      <w:pPr>
        <w:ind w:left="2201" w:hanging="255"/>
      </w:pPr>
      <w:rPr>
        <w:rFonts w:hint="default"/>
        <w:lang w:val="ru-RU" w:eastAsia="en-US" w:bidi="ar-SA"/>
      </w:rPr>
    </w:lvl>
    <w:lvl w:ilvl="3" w:tplc="881C24E4">
      <w:numFmt w:val="bullet"/>
      <w:lvlText w:val="•"/>
      <w:lvlJc w:val="left"/>
      <w:pPr>
        <w:ind w:left="3191" w:hanging="255"/>
      </w:pPr>
      <w:rPr>
        <w:rFonts w:hint="default"/>
        <w:lang w:val="ru-RU" w:eastAsia="en-US" w:bidi="ar-SA"/>
      </w:rPr>
    </w:lvl>
    <w:lvl w:ilvl="4" w:tplc="CAB06F34">
      <w:numFmt w:val="bullet"/>
      <w:lvlText w:val="•"/>
      <w:lvlJc w:val="left"/>
      <w:pPr>
        <w:ind w:left="4182" w:hanging="255"/>
      </w:pPr>
      <w:rPr>
        <w:rFonts w:hint="default"/>
        <w:lang w:val="ru-RU" w:eastAsia="en-US" w:bidi="ar-SA"/>
      </w:rPr>
    </w:lvl>
    <w:lvl w:ilvl="5" w:tplc="9B7448F4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272C4194">
      <w:numFmt w:val="bullet"/>
      <w:lvlText w:val="•"/>
      <w:lvlJc w:val="left"/>
      <w:pPr>
        <w:ind w:left="6163" w:hanging="255"/>
      </w:pPr>
      <w:rPr>
        <w:rFonts w:hint="default"/>
        <w:lang w:val="ru-RU" w:eastAsia="en-US" w:bidi="ar-SA"/>
      </w:rPr>
    </w:lvl>
    <w:lvl w:ilvl="7" w:tplc="4372EDA8">
      <w:numFmt w:val="bullet"/>
      <w:lvlText w:val="•"/>
      <w:lvlJc w:val="left"/>
      <w:pPr>
        <w:ind w:left="7154" w:hanging="255"/>
      </w:pPr>
      <w:rPr>
        <w:rFonts w:hint="default"/>
        <w:lang w:val="ru-RU" w:eastAsia="en-US" w:bidi="ar-SA"/>
      </w:rPr>
    </w:lvl>
    <w:lvl w:ilvl="8" w:tplc="EE76D156">
      <w:numFmt w:val="bullet"/>
      <w:lvlText w:val="•"/>
      <w:lvlJc w:val="left"/>
      <w:pPr>
        <w:ind w:left="8145" w:hanging="255"/>
      </w:pPr>
      <w:rPr>
        <w:rFonts w:hint="default"/>
        <w:lang w:val="ru-RU" w:eastAsia="en-US" w:bidi="ar-SA"/>
      </w:rPr>
    </w:lvl>
  </w:abstractNum>
  <w:abstractNum w:abstractNumId="1">
    <w:nsid w:val="778D304E"/>
    <w:multiLevelType w:val="hybridMultilevel"/>
    <w:tmpl w:val="CAB8A336"/>
    <w:lvl w:ilvl="0" w:tplc="FE8492C4">
      <w:numFmt w:val="bullet"/>
      <w:lvlText w:val="-"/>
      <w:lvlJc w:val="left"/>
      <w:pPr>
        <w:ind w:left="22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9A6F7A">
      <w:numFmt w:val="bullet"/>
      <w:lvlText w:val="•"/>
      <w:lvlJc w:val="left"/>
      <w:pPr>
        <w:ind w:left="1210" w:hanging="125"/>
      </w:pPr>
      <w:rPr>
        <w:rFonts w:hint="default"/>
        <w:lang w:val="ru-RU" w:eastAsia="en-US" w:bidi="ar-SA"/>
      </w:rPr>
    </w:lvl>
    <w:lvl w:ilvl="2" w:tplc="099856AA">
      <w:numFmt w:val="bullet"/>
      <w:lvlText w:val="•"/>
      <w:lvlJc w:val="left"/>
      <w:pPr>
        <w:ind w:left="2201" w:hanging="125"/>
      </w:pPr>
      <w:rPr>
        <w:rFonts w:hint="default"/>
        <w:lang w:val="ru-RU" w:eastAsia="en-US" w:bidi="ar-SA"/>
      </w:rPr>
    </w:lvl>
    <w:lvl w:ilvl="3" w:tplc="274E5A9A">
      <w:numFmt w:val="bullet"/>
      <w:lvlText w:val="•"/>
      <w:lvlJc w:val="left"/>
      <w:pPr>
        <w:ind w:left="3191" w:hanging="125"/>
      </w:pPr>
      <w:rPr>
        <w:rFonts w:hint="default"/>
        <w:lang w:val="ru-RU" w:eastAsia="en-US" w:bidi="ar-SA"/>
      </w:rPr>
    </w:lvl>
    <w:lvl w:ilvl="4" w:tplc="46B87910">
      <w:numFmt w:val="bullet"/>
      <w:lvlText w:val="•"/>
      <w:lvlJc w:val="left"/>
      <w:pPr>
        <w:ind w:left="4182" w:hanging="125"/>
      </w:pPr>
      <w:rPr>
        <w:rFonts w:hint="default"/>
        <w:lang w:val="ru-RU" w:eastAsia="en-US" w:bidi="ar-SA"/>
      </w:rPr>
    </w:lvl>
    <w:lvl w:ilvl="5" w:tplc="E266FD5E">
      <w:numFmt w:val="bullet"/>
      <w:lvlText w:val="•"/>
      <w:lvlJc w:val="left"/>
      <w:pPr>
        <w:ind w:left="5173" w:hanging="125"/>
      </w:pPr>
      <w:rPr>
        <w:rFonts w:hint="default"/>
        <w:lang w:val="ru-RU" w:eastAsia="en-US" w:bidi="ar-SA"/>
      </w:rPr>
    </w:lvl>
    <w:lvl w:ilvl="6" w:tplc="CCF0A7EC">
      <w:numFmt w:val="bullet"/>
      <w:lvlText w:val="•"/>
      <w:lvlJc w:val="left"/>
      <w:pPr>
        <w:ind w:left="6163" w:hanging="125"/>
      </w:pPr>
      <w:rPr>
        <w:rFonts w:hint="default"/>
        <w:lang w:val="ru-RU" w:eastAsia="en-US" w:bidi="ar-SA"/>
      </w:rPr>
    </w:lvl>
    <w:lvl w:ilvl="7" w:tplc="90185C78">
      <w:numFmt w:val="bullet"/>
      <w:lvlText w:val="•"/>
      <w:lvlJc w:val="left"/>
      <w:pPr>
        <w:ind w:left="7154" w:hanging="125"/>
      </w:pPr>
      <w:rPr>
        <w:rFonts w:hint="default"/>
        <w:lang w:val="ru-RU" w:eastAsia="en-US" w:bidi="ar-SA"/>
      </w:rPr>
    </w:lvl>
    <w:lvl w:ilvl="8" w:tplc="D90C336A">
      <w:numFmt w:val="bullet"/>
      <w:lvlText w:val="•"/>
      <w:lvlJc w:val="left"/>
      <w:pPr>
        <w:ind w:left="8145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1075B"/>
    <w:rsid w:val="000F63BE"/>
    <w:rsid w:val="005E3B54"/>
    <w:rsid w:val="00764445"/>
    <w:rsid w:val="00A841B2"/>
    <w:rsid w:val="00F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7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0"/>
    <w:qFormat/>
    <w:pPr>
      <w:ind w:left="730" w:right="10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</w:style>
  <w:style w:type="paragraph" w:styleId="a4">
    <w:name w:val="Title"/>
    <w:basedOn w:val="a"/>
    <w:uiPriority w:val="10"/>
    <w:qFormat/>
    <w:pPr>
      <w:ind w:left="730" w:right="10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Aleftina</cp:lastModifiedBy>
  <cp:revision>5</cp:revision>
  <dcterms:created xsi:type="dcterms:W3CDTF">2023-09-26T08:35:00Z</dcterms:created>
  <dcterms:modified xsi:type="dcterms:W3CDTF">2023-10-11T16:08:00Z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2023-09-26T00:00:00Z</vt:filetime>
  </property>
</Properties>
</file>